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034CE7">
              <w:rPr>
                <w:rFonts w:ascii="Arial" w:hAnsi="Arial" w:hint="cs"/>
                <w:b/>
                <w:bCs/>
                <w:sz w:val="26"/>
                <w:szCs w:val="26"/>
                <w:rtl/>
              </w:rPr>
              <w:t>שוחט</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131596000"/>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034CE7">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626384472"/>
                <w:text w:multiLine="1"/>
              </w:sdtPr>
              <w:sdtEndPr/>
              <w:sdtContent>
                <w:r>
                  <w:rPr>
                    <w:rFonts w:ascii="Arial" w:hAnsi="Arial"/>
                    <w:b/>
                    <w:bCs/>
                    <w:sz w:val="26"/>
                    <w:szCs w:val="26"/>
                    <w:rtl/>
                  </w:rPr>
                  <w:t>שילה</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1677078047"/>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r w:rsidR="00034CE7">
              <w:rPr>
                <w:rFonts w:ascii="Arial" w:hAnsi="Arial" w:hint="cs"/>
                <w:b/>
                <w:bCs/>
                <w:sz w:val="26"/>
                <w:szCs w:val="26"/>
                <w:rtl/>
              </w:rPr>
              <w:t>אורלי</w:t>
            </w:r>
            <w:r w:rsidR="0094424E" w:rsidRPr="00FA4EAF">
              <w:rPr>
                <w:rFonts w:ascii="Arial" w:hAnsi="Arial" w:hint="cs"/>
                <w:b/>
                <w:bCs/>
                <w:sz w:val="26"/>
                <w:szCs w:val="26"/>
                <w:rtl/>
              </w:rPr>
              <w:t xml:space="preserve"> </w:t>
            </w:r>
            <w:sdt>
              <w:sdtPr>
                <w:rPr>
                  <w:sz w:val="26"/>
                  <w:szCs w:val="26"/>
                  <w:rtl/>
                </w:rPr>
                <w:alias w:val="1573"/>
                <w:tag w:val="1573"/>
                <w:id w:val="-1149819060"/>
                <w:text w:multiLine="1"/>
              </w:sdtPr>
              <w:sdtEndPr/>
              <w:sdtContent>
                <w:r>
                  <w:rPr>
                    <w:rFonts w:ascii="Arial" w:hAnsi="Arial"/>
                    <w:b/>
                    <w:bCs/>
                    <w:sz w:val="26"/>
                    <w:szCs w:val="26"/>
                    <w:rtl/>
                  </w:rPr>
                  <w:t>מור-אל</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513F2A" w:rsidRDefault="00034CE7" w:rsidP="00034CE7">
                <w:pPr>
                  <w:suppressLineNumbers/>
                  <w:rPr>
                    <w:rFonts w:ascii="Arial" w:hAnsi="Arial"/>
                    <w:b/>
                    <w:bCs/>
                    <w:noProof w:val="0"/>
                    <w:sz w:val="26"/>
                    <w:szCs w:val="26"/>
                    <w:rtl/>
                  </w:rPr>
                </w:pPr>
                <w:r>
                  <w:rPr>
                    <w:rFonts w:ascii="Arial" w:hAnsi="Arial" w:hint="cs"/>
                    <w:b/>
                    <w:bCs/>
                    <w:noProof w:val="0"/>
                    <w:sz w:val="26"/>
                    <w:szCs w:val="26"/>
                    <w:rtl/>
                  </w:rPr>
                  <w:t>ה</w:t>
                </w:r>
                <w:r w:rsidR="00707306">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864CCC" w:rsidP="001C5B01">
            <w:pPr>
              <w:suppressLineNumbers/>
              <w:rPr>
                <w:sz w:val="26"/>
                <w:szCs w:val="26"/>
                <w:rtl/>
              </w:rPr>
            </w:pPr>
            <w:sdt>
              <w:sdtPr>
                <w:rPr>
                  <w:sz w:val="26"/>
                  <w:szCs w:val="26"/>
                  <w:rtl/>
                </w:rPr>
                <w:alias w:val="1478"/>
                <w:tag w:val="1478"/>
                <w:id w:val="-2076122985"/>
                <w:text w:multiLine="1"/>
              </w:sdtPr>
              <w:sdtEndPr/>
              <w:sdtContent>
                <w:r w:rsidR="00EB0006">
                  <w:rPr>
                    <w:rFonts w:ascii="Arial" w:hAnsi="Arial" w:hint="cs"/>
                    <w:b/>
                    <w:bCs/>
                    <w:noProof w:val="0"/>
                    <w:sz w:val="26"/>
                    <w:szCs w:val="26"/>
                    <w:rtl/>
                  </w:rPr>
                  <w:t>ל' ס' ק'</w:t>
                </w:r>
              </w:sdtContent>
            </w:sdt>
          </w:p>
          <w:p w:rsidR="0094424E" w:rsidRPr="00FA4EAF" w:rsidRDefault="001D3441" w:rsidP="00034CE7">
            <w:pPr>
              <w:suppressLineNumbers/>
              <w:rPr>
                <w:b/>
                <w:bCs/>
                <w:noProof w:val="0"/>
                <w:sz w:val="26"/>
                <w:szCs w:val="26"/>
              </w:rPr>
            </w:pPr>
            <w:r>
              <w:rPr>
                <w:rFonts w:hint="cs"/>
                <w:sz w:val="26"/>
                <w:szCs w:val="26"/>
                <w:rtl/>
              </w:rPr>
              <w:t>ע"י ב"כ עו"ד</w:t>
            </w:r>
            <w:r w:rsidR="00034CE7">
              <w:rPr>
                <w:rFonts w:hint="cs"/>
                <w:sz w:val="26"/>
                <w:szCs w:val="26"/>
                <w:rtl/>
              </w:rPr>
              <w:t xml:space="preserve"> חמי דונר </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864CCC"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034CE7">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Default="00864CCC" w:rsidP="00EB0006">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EB0006">
                  <w:rPr>
                    <w:rFonts w:ascii="Arial" w:hAnsi="Arial"/>
                    <w:b/>
                    <w:bCs/>
                    <w:noProof w:val="0"/>
                    <w:sz w:val="26"/>
                    <w:szCs w:val="26"/>
                    <w:rtl/>
                  </w:rPr>
                  <w:t>א</w:t>
                </w:r>
                <w:r w:rsidR="00EB0006">
                  <w:rPr>
                    <w:rFonts w:ascii="Arial" w:hAnsi="Arial" w:hint="cs"/>
                    <w:b/>
                    <w:bCs/>
                    <w:noProof w:val="0"/>
                    <w:sz w:val="26"/>
                    <w:szCs w:val="26"/>
                    <w:rtl/>
                  </w:rPr>
                  <w:t>'</w:t>
                </w:r>
                <w:r w:rsidR="008D3BCC">
                  <w:rPr>
                    <w:rFonts w:ascii="Arial" w:hAnsi="Arial"/>
                    <w:b/>
                    <w:bCs/>
                    <w:noProof w:val="0"/>
                    <w:sz w:val="26"/>
                    <w:szCs w:val="26"/>
                    <w:rtl/>
                  </w:rPr>
                  <w:t xml:space="preserve"> ק</w:t>
                </w:r>
                <w:r w:rsidR="00EB0006">
                  <w:rPr>
                    <w:rFonts w:ascii="Arial" w:hAnsi="Arial" w:hint="cs"/>
                    <w:b/>
                    <w:bCs/>
                    <w:noProof w:val="0"/>
                    <w:sz w:val="26"/>
                    <w:szCs w:val="26"/>
                    <w:rtl/>
                  </w:rPr>
                  <w:t>'</w:t>
                </w:r>
                <w:r w:rsidR="00F971D2">
                  <w:rPr>
                    <w:rFonts w:ascii="Arial" w:hAnsi="Arial"/>
                    <w:b/>
                    <w:bCs/>
                    <w:noProof w:val="0"/>
                    <w:sz w:val="26"/>
                    <w:szCs w:val="26"/>
                    <w:rtl/>
                  </w:rPr>
                  <w:br/>
                </w:r>
              </w:sdtContent>
            </w:sdt>
          </w:p>
          <w:p w:rsidR="003763AB" w:rsidRDefault="00864CCC" w:rsidP="001C5B01">
            <w:pPr>
              <w:suppressLineNumbers/>
              <w:rPr>
                <w:sz w:val="26"/>
                <w:szCs w:val="26"/>
                <w:rtl/>
              </w:rPr>
            </w:pPr>
            <w:sdt>
              <w:sdtPr>
                <w:rPr>
                  <w:sz w:val="26"/>
                  <w:szCs w:val="26"/>
                  <w:rtl/>
                </w:rPr>
                <w:alias w:val="1571"/>
                <w:tag w:val="1571"/>
                <w:id w:val="-1190606764"/>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164784646"/>
                <w:text w:multiLine="1"/>
              </w:sdtPr>
              <w:sdtEndPr/>
              <w:sdtContent>
                <w:r w:rsidR="008D3BCC">
                  <w:rPr>
                    <w:rFonts w:ascii="Arial" w:hAnsi="Arial"/>
                    <w:b/>
                    <w:bCs/>
                    <w:noProof w:val="0"/>
                    <w:sz w:val="26"/>
                    <w:szCs w:val="26"/>
                    <w:rtl/>
                  </w:rPr>
                  <w:t>גג לנזקק ולחוסה (ע"ר)</w:t>
                </w:r>
              </w:sdtContent>
            </w:sdt>
          </w:p>
          <w:p w:rsidR="00413367" w:rsidRDefault="00413367" w:rsidP="001C5B01">
            <w:pPr>
              <w:suppressLineNumbers/>
              <w:rPr>
                <w:sz w:val="26"/>
                <w:szCs w:val="26"/>
                <w:rtl/>
              </w:rPr>
            </w:pPr>
          </w:p>
          <w:p w:rsidR="003763AB" w:rsidRDefault="00864CCC" w:rsidP="001C5B01">
            <w:pPr>
              <w:suppressLineNumbers/>
              <w:rPr>
                <w:sz w:val="26"/>
                <w:szCs w:val="26"/>
                <w:rtl/>
              </w:rPr>
            </w:pPr>
            <w:sdt>
              <w:sdtPr>
                <w:rPr>
                  <w:sz w:val="26"/>
                  <w:szCs w:val="26"/>
                  <w:rtl/>
                </w:rPr>
                <w:alias w:val="1571"/>
                <w:tag w:val="1571"/>
                <w:id w:val="-502209457"/>
                <w:text w:multiLine="1"/>
              </w:sdtPr>
              <w:sdtEndPr/>
              <w:sdtContent>
                <w:r w:rsidR="008D3BCC">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660776191"/>
                <w:text w:multiLine="1"/>
              </w:sdtPr>
              <w:sdtEndPr/>
              <w:sdtContent>
                <w:r w:rsidR="008D3BCC">
                  <w:rPr>
                    <w:rFonts w:ascii="Arial" w:hAnsi="Arial"/>
                    <w:b/>
                    <w:bCs/>
                    <w:noProof w:val="0"/>
                    <w:sz w:val="26"/>
                    <w:szCs w:val="26"/>
                    <w:rtl/>
                  </w:rPr>
                  <w:t>משרד הרווחה והשירותים  החברתיים-ת"א לשכת היועמ"ש</w:t>
                </w:r>
              </w:sdtContent>
            </w:sdt>
          </w:p>
          <w:p w:rsidR="0094424E" w:rsidRDefault="001D3441" w:rsidP="001C5B01">
            <w:pPr>
              <w:suppressLineNumbers/>
              <w:rPr>
                <w:sz w:val="26"/>
                <w:szCs w:val="26"/>
                <w:rtl/>
              </w:rPr>
            </w:pPr>
            <w:r>
              <w:rPr>
                <w:rFonts w:hint="cs"/>
                <w:sz w:val="26"/>
                <w:szCs w:val="26"/>
                <w:rtl/>
              </w:rPr>
              <w:t>ע"י ב"כ עו"ד</w:t>
            </w:r>
            <w:r w:rsidR="00413367">
              <w:rPr>
                <w:rFonts w:hint="cs"/>
                <w:sz w:val="26"/>
                <w:szCs w:val="26"/>
                <w:rtl/>
              </w:rPr>
              <w:t xml:space="preserve"> חגית מזרחי</w:t>
            </w:r>
          </w:p>
          <w:p w:rsidR="00932D90" w:rsidRPr="00FA4EAF" w:rsidRDefault="00932D90" w:rsidP="001C5B01">
            <w:pPr>
              <w:suppressLineNumbers/>
              <w:rPr>
                <w:b/>
                <w:bCs/>
                <w:noProof w:val="0"/>
                <w:sz w:val="26"/>
                <w:szCs w:val="26"/>
                <w:rtl/>
              </w:rPr>
            </w:pPr>
          </w:p>
          <w:p w:rsidR="003763AB" w:rsidRDefault="00864CCC" w:rsidP="00EB0006">
            <w:pPr>
              <w:suppressLineNumbers/>
              <w:rPr>
                <w:sz w:val="26"/>
                <w:szCs w:val="26"/>
                <w:rtl/>
              </w:rPr>
            </w:pPr>
            <w:sdt>
              <w:sdtPr>
                <w:rPr>
                  <w:sz w:val="26"/>
                  <w:szCs w:val="26"/>
                  <w:rtl/>
                </w:rPr>
                <w:alias w:val="1571"/>
                <w:tag w:val="1571"/>
                <w:id w:val="-791287691"/>
                <w:text w:multiLine="1"/>
              </w:sdtPr>
              <w:sdtEndPr/>
              <w:sdtContent>
                <w:r w:rsidR="00932D90">
                  <w:rPr>
                    <w:rFonts w:ascii="Arial" w:hAnsi="Arial" w:hint="cs"/>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000310579"/>
                <w:text w:multiLine="1"/>
              </w:sdtPr>
              <w:sdtEndPr/>
              <w:sdtContent>
                <w:r w:rsidR="00EB0006">
                  <w:rPr>
                    <w:rFonts w:ascii="Arial" w:hAnsi="Arial"/>
                    <w:b/>
                    <w:bCs/>
                    <w:noProof w:val="0"/>
                    <w:sz w:val="26"/>
                    <w:szCs w:val="26"/>
                    <w:rtl/>
                  </w:rPr>
                  <w:t>ש</w:t>
                </w:r>
                <w:r w:rsidR="00EB0006">
                  <w:rPr>
                    <w:rFonts w:ascii="Arial" w:hAnsi="Arial" w:hint="cs"/>
                    <w:b/>
                    <w:bCs/>
                    <w:noProof w:val="0"/>
                    <w:sz w:val="26"/>
                    <w:szCs w:val="26"/>
                    <w:rtl/>
                  </w:rPr>
                  <w:t>'</w:t>
                </w:r>
                <w:r w:rsidR="008D3BCC">
                  <w:rPr>
                    <w:rFonts w:ascii="Arial" w:hAnsi="Arial"/>
                    <w:b/>
                    <w:bCs/>
                    <w:noProof w:val="0"/>
                    <w:sz w:val="26"/>
                    <w:szCs w:val="26"/>
                    <w:rtl/>
                  </w:rPr>
                  <w:t xml:space="preserve"> ק</w:t>
                </w:r>
                <w:r w:rsidR="00EB0006">
                  <w:rPr>
                    <w:rFonts w:ascii="Arial" w:hAnsi="Arial" w:hint="cs"/>
                    <w:b/>
                    <w:bCs/>
                    <w:noProof w:val="0"/>
                    <w:sz w:val="26"/>
                    <w:szCs w:val="26"/>
                    <w:rtl/>
                  </w:rPr>
                  <w:t>'</w:t>
                </w:r>
                <w:r w:rsidR="008D3BCC">
                  <w:rPr>
                    <w:rFonts w:ascii="Arial" w:hAnsi="Arial"/>
                    <w:b/>
                    <w:bCs/>
                    <w:noProof w:val="0"/>
                    <w:sz w:val="26"/>
                    <w:szCs w:val="26"/>
                    <w:rtl/>
                  </w:rPr>
                  <w:t xml:space="preserve"> (אדם שמונה לו אפוטרופוס)</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513F2A" w:rsidRDefault="00513F2A">
            <w:pPr>
              <w:suppressLineNumbers/>
              <w:rPr>
                <w:rFonts w:ascii="Arial" w:hAnsi="Arial"/>
                <w:b/>
                <w:bCs/>
                <w:noProof w:val="0"/>
                <w:sz w:val="26"/>
                <w:szCs w:val="26"/>
                <w:rtl/>
              </w:rPr>
            </w:pPr>
          </w:p>
        </w:tc>
      </w:tr>
      <w:tr w:rsidR="00694556">
        <w:trPr>
          <w:jc w:val="center"/>
        </w:trPr>
        <w:tc>
          <w:tcPr>
            <w:tcW w:w="8820" w:type="dxa"/>
            <w:gridSpan w:val="3"/>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707306" w:rsidRDefault="00932D90">
      <w:pPr>
        <w:spacing w:line="360" w:lineRule="auto"/>
        <w:jc w:val="both"/>
        <w:rPr>
          <w:rFonts w:ascii="Arial" w:hAnsi="Arial"/>
          <w:b/>
          <w:bCs/>
          <w:noProof w:val="0"/>
          <w:u w:val="single"/>
          <w:rtl/>
        </w:rPr>
      </w:pPr>
      <w:bookmarkStart w:id="1" w:name="NGCSBookmark"/>
      <w:bookmarkEnd w:id="1"/>
      <w:r w:rsidRPr="00707306">
        <w:rPr>
          <w:rFonts w:ascii="Arial" w:hAnsi="Arial" w:hint="cs"/>
          <w:b/>
          <w:bCs/>
          <w:noProof w:val="0"/>
          <w:u w:val="single"/>
          <w:rtl/>
        </w:rPr>
        <w:t>השופט נפתלי שילה:</w:t>
      </w:r>
    </w:p>
    <w:p w:rsidR="00932D90" w:rsidRDefault="00932D90">
      <w:pPr>
        <w:spacing w:line="360" w:lineRule="auto"/>
        <w:jc w:val="both"/>
        <w:rPr>
          <w:rFonts w:ascii="Arial" w:hAnsi="Arial"/>
          <w:noProof w:val="0"/>
          <w:rtl/>
        </w:rPr>
      </w:pPr>
    </w:p>
    <w:p w:rsidR="00932D90" w:rsidRPr="00707306" w:rsidRDefault="00932D90" w:rsidP="00AB19F7">
      <w:pPr>
        <w:spacing w:line="360" w:lineRule="auto"/>
        <w:jc w:val="both"/>
        <w:rPr>
          <w:rFonts w:ascii="Arial" w:hAnsi="Arial"/>
          <w:b/>
          <w:bCs/>
          <w:noProof w:val="0"/>
          <w:rtl/>
        </w:rPr>
      </w:pPr>
      <w:r w:rsidRPr="00707306">
        <w:rPr>
          <w:rFonts w:ascii="Arial" w:hAnsi="Arial" w:hint="cs"/>
          <w:b/>
          <w:bCs/>
          <w:noProof w:val="0"/>
          <w:rtl/>
        </w:rPr>
        <w:t xml:space="preserve">לפנינו ערעור על פסק דינו של בית המשפט </w:t>
      </w:r>
      <w:r w:rsidR="00551F27" w:rsidRPr="00707306">
        <w:rPr>
          <w:rFonts w:ascii="Arial" w:hAnsi="Arial" w:hint="cs"/>
          <w:b/>
          <w:bCs/>
          <w:noProof w:val="0"/>
          <w:rtl/>
        </w:rPr>
        <w:t>לענייני משפחה מיום 27.3.23 (כב' השופט יהורם שקד בא"פ 10143-08-21) שדחה את תביעת המערערת למנות אותה לאפוטרופסית על בתה המשיבה 4 במקומה של המשיבה 2.</w:t>
      </w:r>
    </w:p>
    <w:p w:rsidR="00551F27" w:rsidRDefault="00551F27" w:rsidP="00551F27">
      <w:pPr>
        <w:spacing w:line="360" w:lineRule="auto"/>
        <w:jc w:val="both"/>
        <w:rPr>
          <w:rFonts w:ascii="Arial" w:hAnsi="Arial"/>
          <w:noProof w:val="0"/>
          <w:rtl/>
        </w:rPr>
      </w:pPr>
    </w:p>
    <w:p w:rsidR="00551F27" w:rsidRPr="003479C5" w:rsidRDefault="00551F27" w:rsidP="00551F27">
      <w:pPr>
        <w:pStyle w:val="ad"/>
        <w:numPr>
          <w:ilvl w:val="0"/>
          <w:numId w:val="1"/>
        </w:numPr>
        <w:spacing w:line="360" w:lineRule="auto"/>
        <w:jc w:val="both"/>
        <w:rPr>
          <w:rFonts w:ascii="Arial" w:hAnsi="Arial"/>
          <w:b/>
          <w:bCs/>
          <w:noProof w:val="0"/>
        </w:rPr>
      </w:pPr>
      <w:r w:rsidRPr="003479C5">
        <w:rPr>
          <w:rFonts w:ascii="Arial" w:hAnsi="Arial" w:hint="cs"/>
          <w:b/>
          <w:bCs/>
          <w:noProof w:val="0"/>
          <w:rtl/>
        </w:rPr>
        <w:t>תמצית פסק הדין של ביהמ"ש קמא</w:t>
      </w:r>
    </w:p>
    <w:p w:rsidR="00551F27" w:rsidRDefault="00551F27" w:rsidP="00551F27">
      <w:pPr>
        <w:spacing w:line="360" w:lineRule="auto"/>
        <w:jc w:val="both"/>
        <w:rPr>
          <w:rFonts w:ascii="Arial" w:hAnsi="Arial"/>
          <w:noProof w:val="0"/>
          <w:rtl/>
        </w:rPr>
      </w:pPr>
    </w:p>
    <w:p w:rsidR="00042991" w:rsidRDefault="00042991" w:rsidP="003479C5">
      <w:pPr>
        <w:pStyle w:val="ad"/>
        <w:numPr>
          <w:ilvl w:val="0"/>
          <w:numId w:val="2"/>
        </w:numPr>
        <w:spacing w:line="360" w:lineRule="auto"/>
        <w:jc w:val="both"/>
        <w:rPr>
          <w:rFonts w:ascii="Arial" w:hAnsi="Arial"/>
          <w:noProof w:val="0"/>
        </w:rPr>
      </w:pPr>
      <w:r>
        <w:rPr>
          <w:rFonts w:ascii="Arial" w:hAnsi="Arial" w:hint="cs"/>
          <w:noProof w:val="0"/>
          <w:rtl/>
        </w:rPr>
        <w:t xml:space="preserve">המשיבה 4 (להלן: </w:t>
      </w:r>
      <w:r w:rsidR="00EB0006">
        <w:rPr>
          <w:rFonts w:ascii="Arial" w:hAnsi="Arial" w:hint="cs"/>
          <w:b/>
          <w:bCs/>
          <w:noProof w:val="0"/>
          <w:rtl/>
        </w:rPr>
        <w:t>ש'</w:t>
      </w:r>
      <w:r>
        <w:rPr>
          <w:rFonts w:ascii="Arial" w:hAnsi="Arial" w:hint="cs"/>
          <w:noProof w:val="0"/>
          <w:rtl/>
        </w:rPr>
        <w:t>), ילידת 1996, אובחנה כסובלת מהפרעת אישיות עם סממנים פסיכוטיים והיא מתגוררת כיום עם שני הוריה</w:t>
      </w:r>
      <w:r w:rsidR="003479C5">
        <w:rPr>
          <w:rFonts w:ascii="Arial" w:hAnsi="Arial" w:hint="cs"/>
          <w:noProof w:val="0"/>
          <w:rtl/>
        </w:rPr>
        <w:t>:</w:t>
      </w:r>
      <w:r>
        <w:rPr>
          <w:rFonts w:ascii="Arial" w:hAnsi="Arial" w:hint="cs"/>
          <w:noProof w:val="0"/>
          <w:rtl/>
        </w:rPr>
        <w:t xml:space="preserve"> המערערת (להלן גם: </w:t>
      </w:r>
      <w:r w:rsidRPr="003479C5">
        <w:rPr>
          <w:rFonts w:ascii="Arial" w:hAnsi="Arial" w:hint="cs"/>
          <w:b/>
          <w:bCs/>
          <w:noProof w:val="0"/>
          <w:rtl/>
        </w:rPr>
        <w:t>האם</w:t>
      </w:r>
      <w:r>
        <w:rPr>
          <w:rFonts w:ascii="Arial" w:hAnsi="Arial" w:hint="cs"/>
          <w:noProof w:val="0"/>
          <w:rtl/>
        </w:rPr>
        <w:t>) והמשיב 1 (להלן</w:t>
      </w:r>
      <w:r w:rsidR="003479C5">
        <w:rPr>
          <w:rFonts w:ascii="Arial" w:hAnsi="Arial" w:hint="cs"/>
          <w:noProof w:val="0"/>
          <w:rtl/>
        </w:rPr>
        <w:t>:</w:t>
      </w:r>
      <w:r>
        <w:rPr>
          <w:rFonts w:ascii="Arial" w:hAnsi="Arial" w:hint="cs"/>
          <w:noProof w:val="0"/>
          <w:rtl/>
        </w:rPr>
        <w:t xml:space="preserve"> </w:t>
      </w:r>
      <w:r w:rsidRPr="003479C5">
        <w:rPr>
          <w:rFonts w:ascii="Arial" w:hAnsi="Arial" w:hint="cs"/>
          <w:b/>
          <w:bCs/>
          <w:noProof w:val="0"/>
          <w:rtl/>
        </w:rPr>
        <w:t>האב</w:t>
      </w:r>
      <w:r>
        <w:rPr>
          <w:rFonts w:ascii="Arial" w:hAnsi="Arial" w:hint="cs"/>
          <w:noProof w:val="0"/>
          <w:rtl/>
        </w:rPr>
        <w:t>).</w:t>
      </w:r>
    </w:p>
    <w:p w:rsidR="00042991" w:rsidRDefault="00042991" w:rsidP="00042991">
      <w:pPr>
        <w:spacing w:line="360" w:lineRule="auto"/>
        <w:jc w:val="both"/>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 xml:space="preserve">ביום 10.4.19 מונתה המשיבה 2 (להלן: </w:t>
      </w:r>
      <w:r w:rsidRPr="003479C5">
        <w:rPr>
          <w:rFonts w:ascii="Arial" w:hAnsi="Arial" w:hint="cs"/>
          <w:b/>
          <w:bCs/>
          <w:noProof w:val="0"/>
          <w:rtl/>
        </w:rPr>
        <w:t>העמותה</w:t>
      </w:r>
      <w:r>
        <w:rPr>
          <w:rFonts w:ascii="Arial" w:hAnsi="Arial" w:hint="cs"/>
          <w:noProof w:val="0"/>
          <w:rtl/>
        </w:rPr>
        <w:t>) לאפוטרופוס על ש</w:t>
      </w:r>
      <w:r w:rsidR="00EB0006">
        <w:rPr>
          <w:rFonts w:ascii="Arial" w:hAnsi="Arial" w:hint="cs"/>
          <w:noProof w:val="0"/>
          <w:rtl/>
        </w:rPr>
        <w:t>'</w:t>
      </w:r>
      <w:r>
        <w:rPr>
          <w:rFonts w:ascii="Arial" w:hAnsi="Arial" w:hint="cs"/>
          <w:noProof w:val="0"/>
          <w:rtl/>
        </w:rPr>
        <w:t xml:space="preserve">, מאחר שאף אחד מהוריה לא </w:t>
      </w:r>
      <w:r w:rsidR="003479C5">
        <w:rPr>
          <w:rFonts w:ascii="Arial" w:hAnsi="Arial" w:hint="cs"/>
          <w:noProof w:val="0"/>
          <w:rtl/>
        </w:rPr>
        <w:t xml:space="preserve">היה </w:t>
      </w:r>
      <w:r>
        <w:rPr>
          <w:rFonts w:ascii="Arial" w:hAnsi="Arial" w:hint="cs"/>
          <w:noProof w:val="0"/>
          <w:rtl/>
        </w:rPr>
        <w:t>מסוגל לדאוג לטובתה.</w:t>
      </w:r>
    </w:p>
    <w:p w:rsidR="00042991" w:rsidRPr="00042991"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ביום 4.8.21 הגישה האם את תביעתה למינויה לאפוטרופסית במקום העמותה</w:t>
      </w:r>
      <w:r w:rsidR="003479C5">
        <w:rPr>
          <w:rFonts w:ascii="Arial" w:hAnsi="Arial" w:hint="cs"/>
          <w:noProof w:val="0"/>
          <w:rtl/>
        </w:rPr>
        <w:t>,</w:t>
      </w:r>
      <w:r>
        <w:rPr>
          <w:rFonts w:ascii="Arial" w:hAnsi="Arial" w:hint="cs"/>
          <w:noProof w:val="0"/>
          <w:rtl/>
        </w:rPr>
        <w:t xml:space="preserve"> לאור </w:t>
      </w:r>
      <w:r w:rsidR="003479C5">
        <w:rPr>
          <w:rFonts w:ascii="Arial" w:hAnsi="Arial" w:hint="cs"/>
          <w:noProof w:val="0"/>
          <w:rtl/>
        </w:rPr>
        <w:t xml:space="preserve">טענותיה בדבר טיפול כושל של </w:t>
      </w:r>
      <w:r>
        <w:rPr>
          <w:rFonts w:ascii="Arial" w:hAnsi="Arial" w:hint="cs"/>
          <w:noProof w:val="0"/>
          <w:rtl/>
        </w:rPr>
        <w:t>העמותה. כעבור כשנה, האב ביקש להצטרף כצד להליך ואף ביקש לקבל סמכויות חלקיות ביחס לש</w:t>
      </w:r>
      <w:r w:rsidR="00EB0006">
        <w:rPr>
          <w:rFonts w:ascii="Arial" w:hAnsi="Arial" w:hint="cs"/>
          <w:noProof w:val="0"/>
          <w:rtl/>
        </w:rPr>
        <w:t>'</w:t>
      </w:r>
      <w:r>
        <w:rPr>
          <w:rFonts w:ascii="Arial" w:hAnsi="Arial" w:hint="cs"/>
          <w:noProof w:val="0"/>
          <w:rtl/>
        </w:rPr>
        <w:t>.</w:t>
      </w:r>
    </w:p>
    <w:p w:rsidR="00042991" w:rsidRPr="00EB0006"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ביום 23.2.22 הוגש תסקיר בעניינה של ש</w:t>
      </w:r>
      <w:r w:rsidR="00EB0006">
        <w:rPr>
          <w:rFonts w:ascii="Arial" w:hAnsi="Arial" w:hint="cs"/>
          <w:noProof w:val="0"/>
          <w:rtl/>
        </w:rPr>
        <w:t>'</w:t>
      </w:r>
      <w:r>
        <w:rPr>
          <w:rFonts w:ascii="Arial" w:hAnsi="Arial" w:hint="cs"/>
          <w:noProof w:val="0"/>
          <w:rtl/>
        </w:rPr>
        <w:t xml:space="preserve"> שבו המלצה חד משמעית לדחות את בקשת האם ולהותיר את העמותה כאפוטרופוס על ש</w:t>
      </w:r>
      <w:r w:rsidR="00EB0006">
        <w:rPr>
          <w:rFonts w:ascii="Arial" w:hAnsi="Arial" w:hint="cs"/>
          <w:noProof w:val="0"/>
          <w:rtl/>
        </w:rPr>
        <w:t>'</w:t>
      </w:r>
      <w:r>
        <w:rPr>
          <w:rFonts w:ascii="Arial" w:hAnsi="Arial" w:hint="cs"/>
          <w:noProof w:val="0"/>
          <w:rtl/>
        </w:rPr>
        <w:t xml:space="preserve">. בתסקיר נאמר שהאם מאובחנת </w:t>
      </w:r>
      <w:r w:rsidR="003479C5">
        <w:rPr>
          <w:rFonts w:ascii="Arial" w:hAnsi="Arial" w:hint="cs"/>
          <w:noProof w:val="0"/>
          <w:rtl/>
        </w:rPr>
        <w:t>כבעלת</w:t>
      </w:r>
      <w:r>
        <w:rPr>
          <w:rFonts w:ascii="Arial" w:hAnsi="Arial" w:hint="cs"/>
          <w:noProof w:val="0"/>
          <w:rtl/>
        </w:rPr>
        <w:t xml:space="preserve"> הפרעת אישיו</w:t>
      </w:r>
      <w:r w:rsidR="00EB0006">
        <w:rPr>
          <w:rFonts w:ascii="Arial" w:hAnsi="Arial" w:hint="cs"/>
          <w:noProof w:val="0"/>
          <w:rtl/>
        </w:rPr>
        <w:t>ת גבולית עם מצבים פסיכוטיים וש'</w:t>
      </w:r>
      <w:r>
        <w:rPr>
          <w:rFonts w:ascii="Arial" w:hAnsi="Arial" w:hint="cs"/>
          <w:noProof w:val="0"/>
          <w:rtl/>
        </w:rPr>
        <w:t xml:space="preserve"> ושני אחיה הוכרזו בשנת 2003 כקטינים נזקקי</w:t>
      </w:r>
      <w:r w:rsidR="00EB0006">
        <w:rPr>
          <w:rFonts w:ascii="Arial" w:hAnsi="Arial" w:hint="cs"/>
          <w:noProof w:val="0"/>
          <w:rtl/>
        </w:rPr>
        <w:t>ם ושולבו במסגרות חוץ ביתיות. ש'</w:t>
      </w:r>
      <w:r>
        <w:rPr>
          <w:rFonts w:ascii="Arial" w:hAnsi="Arial" w:hint="cs"/>
          <w:noProof w:val="0"/>
          <w:rtl/>
        </w:rPr>
        <w:t xml:space="preserve"> מטופלת </w:t>
      </w:r>
      <w:r w:rsidR="003479C5">
        <w:rPr>
          <w:rFonts w:ascii="Arial" w:hAnsi="Arial" w:hint="cs"/>
          <w:noProof w:val="0"/>
          <w:rtl/>
        </w:rPr>
        <w:t xml:space="preserve">תרופתית </w:t>
      </w:r>
      <w:r>
        <w:rPr>
          <w:rFonts w:ascii="Arial" w:hAnsi="Arial" w:hint="cs"/>
          <w:noProof w:val="0"/>
          <w:rtl/>
        </w:rPr>
        <w:t>באופן בלתי סדיר</w:t>
      </w:r>
      <w:r w:rsidR="003479C5">
        <w:rPr>
          <w:rFonts w:ascii="Arial" w:hAnsi="Arial" w:hint="cs"/>
          <w:noProof w:val="0"/>
          <w:rtl/>
        </w:rPr>
        <w:t>,</w:t>
      </w:r>
      <w:r>
        <w:rPr>
          <w:rFonts w:ascii="Arial" w:hAnsi="Arial" w:hint="cs"/>
          <w:noProof w:val="0"/>
          <w:rtl/>
        </w:rPr>
        <w:t xml:space="preserve"> בעברה השתמשה בסמים, ביצעה ניסיונות אובדניים והיא עברה תשעה אשפוזים פסיכיאטרים רובם בעקבות צו. </w:t>
      </w:r>
      <w:r w:rsidR="003479C5">
        <w:rPr>
          <w:rFonts w:ascii="Arial" w:hAnsi="Arial" w:hint="cs"/>
          <w:noProof w:val="0"/>
          <w:rtl/>
        </w:rPr>
        <w:t xml:space="preserve">בתסקיר צוין </w:t>
      </w:r>
      <w:r>
        <w:rPr>
          <w:rFonts w:ascii="Arial" w:hAnsi="Arial" w:hint="cs"/>
          <w:noProof w:val="0"/>
          <w:rtl/>
        </w:rPr>
        <w:t>שגורמי הטיפול העריכו שהאם אינה מבינה את צרכיה של ש</w:t>
      </w:r>
      <w:r w:rsidR="00EB0006">
        <w:rPr>
          <w:rFonts w:ascii="Arial" w:hAnsi="Arial" w:hint="cs"/>
          <w:noProof w:val="0"/>
          <w:rtl/>
        </w:rPr>
        <w:t>'</w:t>
      </w:r>
      <w:r>
        <w:rPr>
          <w:rFonts w:ascii="Arial" w:hAnsi="Arial" w:hint="cs"/>
          <w:noProof w:val="0"/>
          <w:rtl/>
        </w:rPr>
        <w:t>, אינה מסוגלת לספקם וה</w:t>
      </w:r>
      <w:r w:rsidR="00F971D2">
        <w:rPr>
          <w:rFonts w:ascii="Arial" w:hAnsi="Arial" w:hint="cs"/>
          <w:noProof w:val="0"/>
          <w:rtl/>
        </w:rPr>
        <w:t>יא</w:t>
      </w:r>
      <w:r>
        <w:rPr>
          <w:rFonts w:ascii="Arial" w:hAnsi="Arial" w:hint="cs"/>
          <w:noProof w:val="0"/>
          <w:rtl/>
        </w:rPr>
        <w:t xml:space="preserve"> עסוקה בעיקר בצרכיה </w:t>
      </w:r>
      <w:r w:rsidR="00EB0006">
        <w:rPr>
          <w:rFonts w:ascii="Arial" w:hAnsi="Arial" w:hint="cs"/>
          <w:noProof w:val="0"/>
          <w:rtl/>
        </w:rPr>
        <w:t>שלה ומחבלת בניסיונות הטיפול בש'</w:t>
      </w:r>
      <w:r>
        <w:rPr>
          <w:rFonts w:ascii="Arial" w:hAnsi="Arial" w:hint="cs"/>
          <w:noProof w:val="0"/>
          <w:rtl/>
        </w:rPr>
        <w:t>. האם התקשתה לשתף פעולה עם העמותה לטובת ש</w:t>
      </w:r>
      <w:r w:rsidR="00EB0006">
        <w:rPr>
          <w:rFonts w:ascii="Arial" w:hAnsi="Arial" w:hint="cs"/>
          <w:noProof w:val="0"/>
          <w:rtl/>
        </w:rPr>
        <w:t>'</w:t>
      </w:r>
      <w:r>
        <w:rPr>
          <w:rFonts w:ascii="Arial" w:hAnsi="Arial" w:hint="cs"/>
          <w:noProof w:val="0"/>
          <w:rtl/>
        </w:rPr>
        <w:t>, חיבלה בטיפול בש</w:t>
      </w:r>
      <w:r w:rsidR="00EB0006">
        <w:rPr>
          <w:rFonts w:ascii="Arial" w:hAnsi="Arial" w:hint="cs"/>
          <w:noProof w:val="0"/>
          <w:rtl/>
        </w:rPr>
        <w:t>'</w:t>
      </w:r>
      <w:r>
        <w:rPr>
          <w:rFonts w:ascii="Arial" w:hAnsi="Arial" w:hint="cs"/>
          <w:noProof w:val="0"/>
          <w:rtl/>
        </w:rPr>
        <w:t>, מנעה ביקור של נציגי העמותה בביתה ומנעה פגישות של ש</w:t>
      </w:r>
      <w:r w:rsidR="00EB0006">
        <w:rPr>
          <w:rFonts w:ascii="Arial" w:hAnsi="Arial" w:hint="cs"/>
          <w:noProof w:val="0"/>
          <w:rtl/>
        </w:rPr>
        <w:t>'</w:t>
      </w:r>
      <w:r>
        <w:rPr>
          <w:rFonts w:ascii="Arial" w:hAnsi="Arial" w:hint="cs"/>
          <w:noProof w:val="0"/>
          <w:rtl/>
        </w:rPr>
        <w:t xml:space="preserve"> עם נציגי העמותה מחוץ לבית. לעיתים האם אף נקטה באלימות מילולית ופיזית כלפי נציגי העמותה.</w:t>
      </w:r>
    </w:p>
    <w:p w:rsidR="00042991" w:rsidRPr="00042991"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בתסקיר נאמר גם שש</w:t>
      </w:r>
      <w:r w:rsidR="00EB0006">
        <w:rPr>
          <w:rFonts w:ascii="Arial" w:hAnsi="Arial" w:hint="cs"/>
          <w:noProof w:val="0"/>
          <w:rtl/>
        </w:rPr>
        <w:t>'</w:t>
      </w:r>
      <w:r>
        <w:rPr>
          <w:rFonts w:ascii="Arial" w:hAnsi="Arial" w:hint="cs"/>
          <w:noProof w:val="0"/>
          <w:rtl/>
        </w:rPr>
        <w:t xml:space="preserve"> הייתה מאושפזת מאז מינוי העמותה ארבע פעמים לאחר שנמצאה במצב פסיכוטי חריף. האם מעולם לא הביאה את ש</w:t>
      </w:r>
      <w:r w:rsidR="00EB0006">
        <w:rPr>
          <w:rFonts w:ascii="Arial" w:hAnsi="Arial" w:hint="cs"/>
          <w:noProof w:val="0"/>
          <w:rtl/>
        </w:rPr>
        <w:t>'</w:t>
      </w:r>
      <w:r>
        <w:rPr>
          <w:rFonts w:ascii="Arial" w:hAnsi="Arial" w:hint="cs"/>
          <w:noProof w:val="0"/>
          <w:rtl/>
        </w:rPr>
        <w:t xml:space="preserve"> לאשפוז והיא </w:t>
      </w:r>
      <w:r w:rsidR="003479C5">
        <w:rPr>
          <w:rFonts w:ascii="Arial" w:hAnsi="Arial" w:hint="cs"/>
          <w:noProof w:val="0"/>
          <w:rtl/>
        </w:rPr>
        <w:t>מתכחשת</w:t>
      </w:r>
      <w:r>
        <w:rPr>
          <w:rFonts w:ascii="Arial" w:hAnsi="Arial" w:hint="cs"/>
          <w:noProof w:val="0"/>
          <w:rtl/>
        </w:rPr>
        <w:t xml:space="preserve"> למצבה. האם אף נסעה עם ש</w:t>
      </w:r>
      <w:r w:rsidR="00EB0006">
        <w:rPr>
          <w:rFonts w:ascii="Arial" w:hAnsi="Arial" w:hint="cs"/>
          <w:noProof w:val="0"/>
          <w:rtl/>
        </w:rPr>
        <w:t>'</w:t>
      </w:r>
      <w:r>
        <w:rPr>
          <w:rFonts w:ascii="Arial" w:hAnsi="Arial" w:hint="cs"/>
          <w:noProof w:val="0"/>
          <w:rtl/>
        </w:rPr>
        <w:t xml:space="preserve"> לחו"ל מבלי לדווח לעמותה ובסופו של יום ש</w:t>
      </w:r>
      <w:r w:rsidR="00EB0006">
        <w:rPr>
          <w:rFonts w:ascii="Arial" w:hAnsi="Arial" w:hint="cs"/>
          <w:noProof w:val="0"/>
          <w:rtl/>
        </w:rPr>
        <w:t>'</w:t>
      </w:r>
      <w:r>
        <w:rPr>
          <w:rFonts w:ascii="Arial" w:hAnsi="Arial" w:hint="cs"/>
          <w:noProof w:val="0"/>
          <w:rtl/>
        </w:rPr>
        <w:t xml:space="preserve"> אושפזה בחו"ל במצב פסיכוטי והעמותה נאלצה להשיב את ש</w:t>
      </w:r>
      <w:r w:rsidR="00EB0006">
        <w:rPr>
          <w:rFonts w:ascii="Arial" w:hAnsi="Arial" w:hint="cs"/>
          <w:noProof w:val="0"/>
          <w:rtl/>
        </w:rPr>
        <w:t>'</w:t>
      </w:r>
      <w:r>
        <w:rPr>
          <w:rFonts w:ascii="Arial" w:hAnsi="Arial" w:hint="cs"/>
          <w:noProof w:val="0"/>
          <w:rtl/>
        </w:rPr>
        <w:t xml:space="preserve"> לישראל. בנוסף, ש</w:t>
      </w:r>
      <w:r w:rsidR="00EB0006">
        <w:rPr>
          <w:rFonts w:ascii="Arial" w:hAnsi="Arial" w:hint="cs"/>
          <w:noProof w:val="0"/>
          <w:rtl/>
        </w:rPr>
        <w:t>'</w:t>
      </w:r>
      <w:r>
        <w:rPr>
          <w:rFonts w:ascii="Arial" w:hAnsi="Arial" w:hint="cs"/>
          <w:noProof w:val="0"/>
          <w:rtl/>
        </w:rPr>
        <w:t xml:space="preserve"> לא הגיעה באופן סדיר למרפאה הפסיכיאטרית, אינה נוטלת את התרופות והאם אינה מבינה כלל את מצב</w:t>
      </w:r>
      <w:r w:rsidR="00F971D2">
        <w:rPr>
          <w:rFonts w:ascii="Arial" w:hAnsi="Arial" w:hint="cs"/>
          <w:noProof w:val="0"/>
          <w:rtl/>
        </w:rPr>
        <w:t>ה של</w:t>
      </w:r>
      <w:r>
        <w:rPr>
          <w:rFonts w:ascii="Arial" w:hAnsi="Arial" w:hint="cs"/>
          <w:noProof w:val="0"/>
          <w:rtl/>
        </w:rPr>
        <w:t xml:space="preserve"> </w:t>
      </w:r>
      <w:r w:rsidR="00F971D2">
        <w:rPr>
          <w:rFonts w:ascii="Arial" w:hAnsi="Arial" w:hint="cs"/>
          <w:noProof w:val="0"/>
          <w:rtl/>
        </w:rPr>
        <w:t>ש</w:t>
      </w:r>
      <w:r w:rsidR="00EB0006">
        <w:rPr>
          <w:rFonts w:ascii="Arial" w:hAnsi="Arial" w:hint="cs"/>
          <w:noProof w:val="0"/>
          <w:rtl/>
        </w:rPr>
        <w:t>'</w:t>
      </w:r>
      <w:r w:rsidR="003479C5">
        <w:rPr>
          <w:rFonts w:ascii="Arial" w:hAnsi="Arial" w:hint="cs"/>
          <w:noProof w:val="0"/>
          <w:rtl/>
        </w:rPr>
        <w:t xml:space="preserve">. האם </w:t>
      </w:r>
      <w:r>
        <w:rPr>
          <w:rFonts w:ascii="Arial" w:hAnsi="Arial" w:hint="cs"/>
          <w:noProof w:val="0"/>
          <w:rtl/>
        </w:rPr>
        <w:t xml:space="preserve">הפסיקה את הטיפול התרופתי </w:t>
      </w:r>
      <w:r w:rsidR="003479C5">
        <w:rPr>
          <w:rFonts w:ascii="Arial" w:hAnsi="Arial" w:hint="cs"/>
          <w:noProof w:val="0"/>
          <w:rtl/>
        </w:rPr>
        <w:t>של ש</w:t>
      </w:r>
      <w:r w:rsidR="00EB0006">
        <w:rPr>
          <w:rFonts w:ascii="Arial" w:hAnsi="Arial" w:hint="cs"/>
          <w:noProof w:val="0"/>
          <w:rtl/>
        </w:rPr>
        <w:t>'</w:t>
      </w:r>
      <w:r w:rsidR="003479C5">
        <w:rPr>
          <w:rFonts w:ascii="Arial" w:hAnsi="Arial" w:hint="cs"/>
          <w:noProof w:val="0"/>
          <w:rtl/>
        </w:rPr>
        <w:t xml:space="preserve"> </w:t>
      </w:r>
      <w:r>
        <w:rPr>
          <w:rFonts w:ascii="Arial" w:hAnsi="Arial" w:hint="cs"/>
          <w:noProof w:val="0"/>
          <w:rtl/>
        </w:rPr>
        <w:t>ולכן יש להוציא את ש</w:t>
      </w:r>
      <w:r w:rsidR="00EB0006">
        <w:rPr>
          <w:rFonts w:ascii="Arial" w:hAnsi="Arial" w:hint="cs"/>
          <w:noProof w:val="0"/>
          <w:rtl/>
        </w:rPr>
        <w:t>'</w:t>
      </w:r>
      <w:r>
        <w:rPr>
          <w:rFonts w:ascii="Arial" w:hAnsi="Arial" w:hint="cs"/>
          <w:noProof w:val="0"/>
          <w:rtl/>
        </w:rPr>
        <w:t xml:space="preserve"> מהבית ולשלבה במסגרת חוץ ביתית. האב מכחיש את מצבה של ש</w:t>
      </w:r>
      <w:r w:rsidR="00EB0006">
        <w:rPr>
          <w:rFonts w:ascii="Arial" w:hAnsi="Arial" w:hint="cs"/>
          <w:noProof w:val="0"/>
          <w:rtl/>
        </w:rPr>
        <w:t>'</w:t>
      </w:r>
      <w:r>
        <w:rPr>
          <w:rFonts w:ascii="Arial" w:hAnsi="Arial" w:hint="cs"/>
          <w:noProof w:val="0"/>
          <w:rtl/>
        </w:rPr>
        <w:t xml:space="preserve"> ולדעתו היא אינה זקוקה לטיפול תרופתי והטיפול רק מזיק לה.     </w:t>
      </w:r>
    </w:p>
    <w:p w:rsidR="00042991" w:rsidRPr="00042991"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האם טוענת שהעמותה אינה דואגת למיצוי זכויותיה של ש</w:t>
      </w:r>
      <w:r w:rsidR="00EB0006">
        <w:rPr>
          <w:rFonts w:ascii="Arial" w:hAnsi="Arial" w:hint="cs"/>
          <w:noProof w:val="0"/>
          <w:rtl/>
        </w:rPr>
        <w:t>'</w:t>
      </w:r>
      <w:r>
        <w:rPr>
          <w:rFonts w:ascii="Arial" w:hAnsi="Arial" w:hint="cs"/>
          <w:noProof w:val="0"/>
          <w:rtl/>
        </w:rPr>
        <w:t xml:space="preserve"> ואינה מטפלת בה כראוי. לדבריה, העמותה מתעלמת מצרכיה ורצונותיה של ש</w:t>
      </w:r>
      <w:r w:rsidR="00EB0006">
        <w:rPr>
          <w:rFonts w:ascii="Arial" w:hAnsi="Arial" w:hint="cs"/>
          <w:noProof w:val="0"/>
          <w:rtl/>
        </w:rPr>
        <w:t>'</w:t>
      </w:r>
      <w:r>
        <w:rPr>
          <w:rFonts w:ascii="Arial" w:hAnsi="Arial" w:hint="cs"/>
          <w:noProof w:val="0"/>
          <w:rtl/>
        </w:rPr>
        <w:t>, אינה מעדכנת את ההורים, לא פועלת לשיקומה של ש</w:t>
      </w:r>
      <w:r w:rsidR="00EB0006">
        <w:rPr>
          <w:rFonts w:ascii="Arial" w:hAnsi="Arial" w:hint="cs"/>
          <w:noProof w:val="0"/>
          <w:rtl/>
        </w:rPr>
        <w:t>'</w:t>
      </w:r>
      <w:r>
        <w:rPr>
          <w:rFonts w:ascii="Arial" w:hAnsi="Arial" w:hint="cs"/>
          <w:noProof w:val="0"/>
          <w:rtl/>
        </w:rPr>
        <w:t xml:space="preserve"> ורק היא והאב פועלים לטובתה.</w:t>
      </w:r>
    </w:p>
    <w:p w:rsidR="00042991" w:rsidRPr="00042991" w:rsidRDefault="00042991" w:rsidP="00042991">
      <w:pPr>
        <w:pStyle w:val="ad"/>
        <w:rPr>
          <w:rFonts w:ascii="Arial" w:hAnsi="Arial"/>
          <w:noProof w:val="0"/>
          <w:rtl/>
        </w:rPr>
      </w:pPr>
    </w:p>
    <w:p w:rsidR="00042991" w:rsidRDefault="003479C5" w:rsidP="00EB0006">
      <w:pPr>
        <w:pStyle w:val="ad"/>
        <w:numPr>
          <w:ilvl w:val="0"/>
          <w:numId w:val="2"/>
        </w:numPr>
        <w:spacing w:line="360" w:lineRule="auto"/>
        <w:jc w:val="both"/>
        <w:rPr>
          <w:rFonts w:ascii="Arial" w:hAnsi="Arial"/>
          <w:noProof w:val="0"/>
        </w:rPr>
      </w:pPr>
      <w:r>
        <w:rPr>
          <w:rFonts w:ascii="Arial" w:hAnsi="Arial" w:hint="cs"/>
          <w:noProof w:val="0"/>
          <w:rtl/>
        </w:rPr>
        <w:t xml:space="preserve">לדברי </w:t>
      </w:r>
      <w:r w:rsidR="00042991">
        <w:rPr>
          <w:rFonts w:ascii="Arial" w:hAnsi="Arial" w:hint="cs"/>
          <w:noProof w:val="0"/>
          <w:rtl/>
        </w:rPr>
        <w:t>האם</w:t>
      </w:r>
      <w:r>
        <w:rPr>
          <w:rFonts w:ascii="Arial" w:hAnsi="Arial" w:hint="cs"/>
          <w:noProof w:val="0"/>
          <w:rtl/>
        </w:rPr>
        <w:t>,</w:t>
      </w:r>
      <w:r w:rsidR="00042991">
        <w:rPr>
          <w:rFonts w:ascii="Arial" w:hAnsi="Arial" w:hint="cs"/>
          <w:noProof w:val="0"/>
          <w:rtl/>
        </w:rPr>
        <w:t xml:space="preserve"> מצבה של ש</w:t>
      </w:r>
      <w:r w:rsidR="00EB0006">
        <w:rPr>
          <w:rFonts w:ascii="Arial" w:hAnsi="Arial" w:hint="cs"/>
          <w:noProof w:val="0"/>
          <w:rtl/>
        </w:rPr>
        <w:t>'</w:t>
      </w:r>
      <w:r w:rsidR="00042991">
        <w:rPr>
          <w:rFonts w:ascii="Arial" w:hAnsi="Arial" w:hint="cs"/>
          <w:noProof w:val="0"/>
          <w:rtl/>
        </w:rPr>
        <w:t xml:space="preserve"> השתפר מאוד בתקופה האחרונה. היא עובדת, משתתפת בחוג שחייה ופיתוח קול ואף נמצאת בטיפול פסיכולוגי. ההורים גם מתנגדים להוצאתה של ש</w:t>
      </w:r>
      <w:r w:rsidR="00EB0006">
        <w:rPr>
          <w:rFonts w:ascii="Arial" w:hAnsi="Arial" w:hint="cs"/>
          <w:noProof w:val="0"/>
          <w:rtl/>
        </w:rPr>
        <w:t>'</w:t>
      </w:r>
      <w:r w:rsidR="00042991">
        <w:rPr>
          <w:rFonts w:ascii="Arial" w:hAnsi="Arial" w:hint="cs"/>
          <w:noProof w:val="0"/>
          <w:rtl/>
        </w:rPr>
        <w:t xml:space="preserve"> למסגרת חוץ ביתית. האם התנגדה להמלצות התסקיר, היא מכחישה שחיבלה בטיפול בש</w:t>
      </w:r>
      <w:r w:rsidR="00EB0006">
        <w:rPr>
          <w:rFonts w:ascii="Arial" w:hAnsi="Arial" w:hint="cs"/>
          <w:noProof w:val="0"/>
          <w:rtl/>
        </w:rPr>
        <w:t>'</w:t>
      </w:r>
      <w:r w:rsidR="00042991">
        <w:rPr>
          <w:rFonts w:ascii="Arial" w:hAnsi="Arial" w:hint="cs"/>
          <w:noProof w:val="0"/>
          <w:rtl/>
        </w:rPr>
        <w:t>, טוענת שהעמותה אשפזה את ש</w:t>
      </w:r>
      <w:r w:rsidR="00EB0006">
        <w:rPr>
          <w:rFonts w:ascii="Arial" w:hAnsi="Arial" w:hint="cs"/>
          <w:noProof w:val="0"/>
          <w:rtl/>
        </w:rPr>
        <w:t>'</w:t>
      </w:r>
      <w:r w:rsidR="00042991">
        <w:rPr>
          <w:rFonts w:ascii="Arial" w:hAnsi="Arial" w:hint="cs"/>
          <w:noProof w:val="0"/>
          <w:rtl/>
        </w:rPr>
        <w:t xml:space="preserve"> בכפייה ויש למנות אותה לאפוטרופוס ולהעניק גם סמכויות לאב.</w:t>
      </w:r>
    </w:p>
    <w:p w:rsidR="00042991" w:rsidRPr="00042991"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העמותה טוענת שהאם אינה מודעת לצרכיה של ש</w:t>
      </w:r>
      <w:r w:rsidR="00EB0006">
        <w:rPr>
          <w:rFonts w:ascii="Arial" w:hAnsi="Arial" w:hint="cs"/>
          <w:noProof w:val="0"/>
          <w:rtl/>
        </w:rPr>
        <w:t>'</w:t>
      </w:r>
      <w:r>
        <w:rPr>
          <w:rFonts w:ascii="Arial" w:hAnsi="Arial" w:hint="cs"/>
          <w:noProof w:val="0"/>
          <w:rtl/>
        </w:rPr>
        <w:t xml:space="preserve"> ופוגעת בניסיונות הטיפול והשיקום שלה. לדבריה, </w:t>
      </w:r>
      <w:r w:rsidR="00F971D2">
        <w:rPr>
          <w:rFonts w:ascii="Arial" w:hAnsi="Arial" w:hint="cs"/>
          <w:noProof w:val="0"/>
          <w:rtl/>
        </w:rPr>
        <w:t>ה</w:t>
      </w:r>
      <w:r>
        <w:rPr>
          <w:rFonts w:ascii="Arial" w:hAnsi="Arial" w:hint="cs"/>
          <w:noProof w:val="0"/>
          <w:rtl/>
        </w:rPr>
        <w:t>אם לא מאפשרת לה להיות בקשר ישיר עם ש</w:t>
      </w:r>
      <w:r w:rsidR="00EB0006">
        <w:rPr>
          <w:rFonts w:ascii="Arial" w:hAnsi="Arial" w:hint="cs"/>
          <w:noProof w:val="0"/>
          <w:rtl/>
        </w:rPr>
        <w:t>'</w:t>
      </w:r>
      <w:r>
        <w:rPr>
          <w:rFonts w:ascii="Arial" w:hAnsi="Arial" w:hint="cs"/>
          <w:noProof w:val="0"/>
          <w:rtl/>
        </w:rPr>
        <w:t>, ובמקום לדאוג לש</w:t>
      </w:r>
      <w:r w:rsidR="00EB0006">
        <w:rPr>
          <w:rFonts w:ascii="Arial" w:hAnsi="Arial" w:hint="cs"/>
          <w:noProof w:val="0"/>
          <w:rtl/>
        </w:rPr>
        <w:t>'</w:t>
      </w:r>
      <w:r>
        <w:rPr>
          <w:rFonts w:ascii="Arial" w:hAnsi="Arial" w:hint="cs"/>
          <w:noProof w:val="0"/>
          <w:rtl/>
        </w:rPr>
        <w:t xml:space="preserve"> היא  נאלצת לכלות את זמנה בהליכים משפטיים מול האם. העמותה טוענת שהיא "אינה מחזיקה בקרנות המזבח" בכל הנוגע למינוייה.    </w:t>
      </w:r>
    </w:p>
    <w:p w:rsidR="00042991" w:rsidRPr="00042991" w:rsidRDefault="00042991" w:rsidP="00042991">
      <w:pPr>
        <w:pStyle w:val="ad"/>
        <w:rPr>
          <w:rFonts w:ascii="Arial" w:hAnsi="Arial"/>
          <w:noProof w:val="0"/>
          <w:rtl/>
        </w:rPr>
      </w:pPr>
    </w:p>
    <w:p w:rsidR="00551F27" w:rsidRDefault="003479C5" w:rsidP="00EB0006">
      <w:pPr>
        <w:pStyle w:val="ad"/>
        <w:numPr>
          <w:ilvl w:val="0"/>
          <w:numId w:val="2"/>
        </w:numPr>
        <w:spacing w:line="360" w:lineRule="auto"/>
        <w:jc w:val="both"/>
        <w:rPr>
          <w:rFonts w:ascii="Arial" w:hAnsi="Arial"/>
          <w:noProof w:val="0"/>
        </w:rPr>
      </w:pPr>
      <w:r>
        <w:rPr>
          <w:rFonts w:ascii="Arial" w:hAnsi="Arial" w:hint="cs"/>
          <w:noProof w:val="0"/>
          <w:rtl/>
        </w:rPr>
        <w:lastRenderedPageBreak/>
        <w:t>ב</w:t>
      </w:r>
      <w:r w:rsidR="00042991">
        <w:rPr>
          <w:rFonts w:ascii="Arial" w:hAnsi="Arial" w:hint="cs"/>
          <w:noProof w:val="0"/>
          <w:rtl/>
        </w:rPr>
        <w:t>יום 15.3.23 הוגש תסדיר מעודכן שבו נאמר שמאז הדיון שהתקיים בחודש יוני 2022 ש</w:t>
      </w:r>
      <w:r w:rsidR="00EB0006">
        <w:rPr>
          <w:rFonts w:ascii="Arial" w:hAnsi="Arial" w:hint="cs"/>
          <w:noProof w:val="0"/>
          <w:rtl/>
        </w:rPr>
        <w:t xml:space="preserve">' </w:t>
      </w:r>
      <w:r w:rsidR="00042991">
        <w:rPr>
          <w:rFonts w:ascii="Arial" w:hAnsi="Arial" w:hint="cs"/>
          <w:noProof w:val="0"/>
          <w:rtl/>
        </w:rPr>
        <w:t>נמצאת במעקב פסיכיאטרי סדיר והיא נוטלת את התרופות בקביעות. ש</w:t>
      </w:r>
      <w:r w:rsidR="00EB0006">
        <w:rPr>
          <w:rFonts w:ascii="Arial" w:hAnsi="Arial" w:hint="cs"/>
          <w:noProof w:val="0"/>
          <w:rtl/>
        </w:rPr>
        <w:t>'</w:t>
      </w:r>
      <w:r w:rsidR="00042991">
        <w:rPr>
          <w:rFonts w:ascii="Arial" w:hAnsi="Arial" w:hint="cs"/>
          <w:noProof w:val="0"/>
          <w:rtl/>
        </w:rPr>
        <w:t xml:space="preserve"> נמצאת בטיפול רציף אצל פסיכולוג חינוכי שדווח שהליווי של ההורים מסייע בשיקומה. כמו כן, ש</w:t>
      </w:r>
      <w:r w:rsidR="00EB0006">
        <w:rPr>
          <w:rFonts w:ascii="Arial" w:hAnsi="Arial" w:hint="cs"/>
          <w:noProof w:val="0"/>
          <w:rtl/>
        </w:rPr>
        <w:t>'</w:t>
      </w:r>
      <w:r w:rsidR="00042991">
        <w:rPr>
          <w:rFonts w:ascii="Arial" w:hAnsi="Arial" w:hint="cs"/>
          <w:noProof w:val="0"/>
          <w:rtl/>
        </w:rPr>
        <w:t xml:space="preserve"> אינה עובדת ומשתתפת בשיעורי שחייה ופיתוח קול. האם אינה משתפת פעולה עם העמותה ופוגעת בהתנהלותה. האב אינו מעורב כלל בטיפול בש</w:t>
      </w:r>
      <w:r w:rsidR="00EB0006">
        <w:rPr>
          <w:rFonts w:ascii="Arial" w:hAnsi="Arial" w:hint="cs"/>
          <w:noProof w:val="0"/>
          <w:rtl/>
        </w:rPr>
        <w:t>'</w:t>
      </w:r>
      <w:r w:rsidR="00042991">
        <w:rPr>
          <w:rFonts w:ascii="Arial" w:hAnsi="Arial" w:hint="cs"/>
          <w:noProof w:val="0"/>
          <w:rtl/>
        </w:rPr>
        <w:t>, שני ההורים אינם מודעים לחומרת מצבה של ש</w:t>
      </w:r>
      <w:r w:rsidR="00EB0006">
        <w:rPr>
          <w:rFonts w:ascii="Arial" w:hAnsi="Arial" w:hint="cs"/>
          <w:noProof w:val="0"/>
          <w:rtl/>
        </w:rPr>
        <w:t>'</w:t>
      </w:r>
      <w:r w:rsidR="00042991">
        <w:rPr>
          <w:rFonts w:ascii="Arial" w:hAnsi="Arial" w:hint="cs"/>
          <w:noProof w:val="0"/>
          <w:rtl/>
        </w:rPr>
        <w:t xml:space="preserve"> והאב סבור שניתן "להוציא ממנה את הסכיזופרניה שקיבלה בבית החולים". ההורים אינם מספקים מענים שיש בהם כדי לקדם את תפקודה של ש</w:t>
      </w:r>
      <w:r w:rsidR="00EB0006">
        <w:rPr>
          <w:rFonts w:ascii="Arial" w:hAnsi="Arial" w:hint="cs"/>
          <w:noProof w:val="0"/>
          <w:rtl/>
        </w:rPr>
        <w:t>'</w:t>
      </w:r>
      <w:r w:rsidR="00042991">
        <w:rPr>
          <w:rFonts w:ascii="Arial" w:hAnsi="Arial" w:hint="cs"/>
          <w:noProof w:val="0"/>
          <w:rtl/>
        </w:rPr>
        <w:t>, הם לא פועלים לשלבה בתעסוקה מוגנת המתאימה לה ו</w:t>
      </w:r>
      <w:r>
        <w:rPr>
          <w:rFonts w:ascii="Arial" w:hAnsi="Arial" w:hint="cs"/>
          <w:noProof w:val="0"/>
          <w:rtl/>
        </w:rPr>
        <w:t xml:space="preserve">גם </w:t>
      </w:r>
      <w:r w:rsidR="00042991">
        <w:rPr>
          <w:rFonts w:ascii="Arial" w:hAnsi="Arial" w:hint="cs"/>
          <w:noProof w:val="0"/>
          <w:rtl/>
        </w:rPr>
        <w:t xml:space="preserve">לא פועלים לשלבה בפעילות חברתית מותאמת.      </w:t>
      </w:r>
      <w:r w:rsidR="00042991" w:rsidRPr="00042991">
        <w:rPr>
          <w:rFonts w:ascii="Arial" w:hAnsi="Arial" w:hint="cs"/>
          <w:noProof w:val="0"/>
          <w:rtl/>
        </w:rPr>
        <w:t xml:space="preserve">  </w:t>
      </w:r>
    </w:p>
    <w:p w:rsidR="00042991" w:rsidRPr="00042991"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 xml:space="preserve"> האפוטרופסית לדין טענה שלמרות שש</w:t>
      </w:r>
      <w:r w:rsidR="00EB0006">
        <w:rPr>
          <w:rFonts w:ascii="Arial" w:hAnsi="Arial" w:hint="cs"/>
          <w:noProof w:val="0"/>
          <w:rtl/>
        </w:rPr>
        <w:t>'</w:t>
      </w:r>
      <w:r>
        <w:rPr>
          <w:rFonts w:ascii="Arial" w:hAnsi="Arial" w:hint="cs"/>
          <w:noProof w:val="0"/>
          <w:rtl/>
        </w:rPr>
        <w:t xml:space="preserve"> מבקשת שהוריה ישמשו כאפוטרופסים עליה, ספק רב אם זה יהיה לטובתה. האם לא מתאימה</w:t>
      </w:r>
      <w:r w:rsidR="003479C5">
        <w:rPr>
          <w:rFonts w:ascii="Arial" w:hAnsi="Arial" w:hint="cs"/>
          <w:noProof w:val="0"/>
          <w:rtl/>
        </w:rPr>
        <w:t xml:space="preserve"> לתפקיד</w:t>
      </w:r>
      <w:r>
        <w:rPr>
          <w:rFonts w:ascii="Arial" w:hAnsi="Arial" w:hint="cs"/>
          <w:noProof w:val="0"/>
          <w:rtl/>
        </w:rPr>
        <w:t>, יש להותיר את מינוי העמותה על כנו ולהעביר את ש</w:t>
      </w:r>
      <w:r w:rsidR="00EB0006">
        <w:rPr>
          <w:rFonts w:ascii="Arial" w:hAnsi="Arial" w:hint="cs"/>
          <w:noProof w:val="0"/>
          <w:rtl/>
        </w:rPr>
        <w:t>'</w:t>
      </w:r>
      <w:r>
        <w:rPr>
          <w:rFonts w:ascii="Arial" w:hAnsi="Arial" w:hint="cs"/>
          <w:noProof w:val="0"/>
          <w:rtl/>
        </w:rPr>
        <w:t xml:space="preserve"> למסגרת חוץ ביתית. ב"כ היועמ"ש תמכה בהמלצות התסקיר לפיו אין מקום למנות את האם או ההורים לאפוטרופסים על ש</w:t>
      </w:r>
      <w:r w:rsidR="00EB0006">
        <w:rPr>
          <w:rFonts w:ascii="Arial" w:hAnsi="Arial" w:hint="cs"/>
          <w:noProof w:val="0"/>
          <w:rtl/>
        </w:rPr>
        <w:t>'</w:t>
      </w:r>
      <w:r>
        <w:rPr>
          <w:rFonts w:ascii="Arial" w:hAnsi="Arial" w:hint="cs"/>
          <w:noProof w:val="0"/>
          <w:rtl/>
        </w:rPr>
        <w:t>.</w:t>
      </w:r>
    </w:p>
    <w:p w:rsidR="00042991" w:rsidRPr="00EB0006"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יש לדחות את התביעה. אין מחלוקת שש</w:t>
      </w:r>
      <w:r w:rsidR="00EB0006">
        <w:rPr>
          <w:rFonts w:ascii="Arial" w:hAnsi="Arial" w:hint="cs"/>
          <w:noProof w:val="0"/>
          <w:rtl/>
        </w:rPr>
        <w:t>'</w:t>
      </w:r>
      <w:r>
        <w:rPr>
          <w:rFonts w:ascii="Arial" w:hAnsi="Arial" w:hint="cs"/>
          <w:noProof w:val="0"/>
          <w:rtl/>
        </w:rPr>
        <w:t xml:space="preserve"> נעדרת יכולת לדאוג לענייניה והיא זקוקה לאפוטרופוס. מהתסקירים עולה תמונה חד משמעית לפיה יש צורך במינוי אפוטרופוס חיצוני לש</w:t>
      </w:r>
      <w:r w:rsidR="00EB0006">
        <w:rPr>
          <w:rFonts w:ascii="Arial" w:hAnsi="Arial" w:hint="cs"/>
          <w:noProof w:val="0"/>
          <w:rtl/>
        </w:rPr>
        <w:t>'</w:t>
      </w:r>
      <w:r>
        <w:rPr>
          <w:rFonts w:ascii="Arial" w:hAnsi="Arial" w:hint="cs"/>
          <w:noProof w:val="0"/>
          <w:rtl/>
        </w:rPr>
        <w:t>. זאת, בעיקר לאור חוסר מודעות של שני ההורים למצבה של ש</w:t>
      </w:r>
      <w:r w:rsidR="00EB0006">
        <w:rPr>
          <w:rFonts w:ascii="Arial" w:hAnsi="Arial" w:hint="cs"/>
          <w:noProof w:val="0"/>
          <w:rtl/>
        </w:rPr>
        <w:t>'</w:t>
      </w:r>
      <w:r>
        <w:rPr>
          <w:rFonts w:ascii="Arial" w:hAnsi="Arial" w:hint="cs"/>
          <w:noProof w:val="0"/>
          <w:rtl/>
        </w:rPr>
        <w:t xml:space="preserve"> וסירובם לשתף פעולה בכל הנוגע לטיפול ב</w:t>
      </w:r>
      <w:r w:rsidR="00F971D2">
        <w:rPr>
          <w:rFonts w:ascii="Arial" w:hAnsi="Arial" w:hint="cs"/>
          <w:noProof w:val="0"/>
          <w:rtl/>
        </w:rPr>
        <w:t>ה</w:t>
      </w:r>
      <w:r>
        <w:rPr>
          <w:rFonts w:ascii="Arial" w:hAnsi="Arial" w:hint="cs"/>
          <w:noProof w:val="0"/>
          <w:rtl/>
        </w:rPr>
        <w:t>. אין הצדקה לסטות מהמלצות התסקיר ויש להותיר את מינוי העמותה.</w:t>
      </w:r>
    </w:p>
    <w:p w:rsidR="00042991" w:rsidRPr="00042991" w:rsidRDefault="00042991" w:rsidP="00042991">
      <w:pPr>
        <w:pStyle w:val="ad"/>
        <w:rPr>
          <w:rFonts w:ascii="Arial" w:hAnsi="Arial"/>
          <w:noProof w:val="0"/>
          <w:rtl/>
        </w:rPr>
      </w:pPr>
    </w:p>
    <w:p w:rsidR="00042991"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ניכר שדבריה של ש</w:t>
      </w:r>
      <w:r w:rsidR="00EB0006">
        <w:rPr>
          <w:rFonts w:ascii="Arial" w:hAnsi="Arial" w:hint="cs"/>
          <w:noProof w:val="0"/>
          <w:rtl/>
        </w:rPr>
        <w:t>'</w:t>
      </w:r>
      <w:r>
        <w:rPr>
          <w:rFonts w:ascii="Arial" w:hAnsi="Arial" w:hint="cs"/>
          <w:noProof w:val="0"/>
          <w:rtl/>
        </w:rPr>
        <w:t xml:space="preserve"> בדיון לא נאמרו מגרונה שלה. ההורים לא מספקים לש</w:t>
      </w:r>
      <w:r w:rsidR="00EB0006">
        <w:rPr>
          <w:rFonts w:ascii="Arial" w:hAnsi="Arial" w:hint="cs"/>
          <w:noProof w:val="0"/>
          <w:rtl/>
        </w:rPr>
        <w:t>'</w:t>
      </w:r>
      <w:r>
        <w:rPr>
          <w:rFonts w:ascii="Arial" w:hAnsi="Arial" w:hint="cs"/>
          <w:noProof w:val="0"/>
          <w:rtl/>
        </w:rPr>
        <w:t xml:space="preserve"> את הטיפול המתאים והנכון לה. למרות שחל שיפור במצבה של ש</w:t>
      </w:r>
      <w:r w:rsidR="00EB0006">
        <w:rPr>
          <w:rFonts w:ascii="Arial" w:hAnsi="Arial" w:hint="cs"/>
          <w:noProof w:val="0"/>
          <w:rtl/>
        </w:rPr>
        <w:t>'</w:t>
      </w:r>
      <w:r>
        <w:rPr>
          <w:rFonts w:ascii="Arial" w:hAnsi="Arial" w:hint="cs"/>
          <w:noProof w:val="0"/>
          <w:rtl/>
        </w:rPr>
        <w:t>, מדובר בשיפור חלקי בלבד וש</w:t>
      </w:r>
      <w:r w:rsidR="00EB0006">
        <w:rPr>
          <w:rFonts w:ascii="Arial" w:hAnsi="Arial" w:hint="cs"/>
          <w:noProof w:val="0"/>
          <w:rtl/>
        </w:rPr>
        <w:t>'</w:t>
      </w:r>
      <w:r>
        <w:rPr>
          <w:rFonts w:ascii="Arial" w:hAnsi="Arial" w:hint="cs"/>
          <w:noProof w:val="0"/>
          <w:rtl/>
        </w:rPr>
        <w:t xml:space="preserve"> עדיין לא מקבלת את מלוא המענים הדרושים לה. לדוגמא</w:t>
      </w:r>
      <w:r w:rsidR="003479C5">
        <w:rPr>
          <w:rFonts w:ascii="Arial" w:hAnsi="Arial" w:hint="cs"/>
          <w:noProof w:val="0"/>
          <w:rtl/>
        </w:rPr>
        <w:t>:</w:t>
      </w:r>
      <w:r>
        <w:rPr>
          <w:rFonts w:ascii="Arial" w:hAnsi="Arial" w:hint="cs"/>
          <w:noProof w:val="0"/>
          <w:rtl/>
        </w:rPr>
        <w:t xml:space="preserve"> היא נמצאת בטיפול אצל פסיכולוג חינוכי ולא אצל איש מקצוע המתמחה באנשים הסובלים מסכיזופרניה. גם טיפול זה נעשה ללא תיאום עם העמותה או עם גורמי הרווחה אלא על פי החלטת ההורים בלבד.</w:t>
      </w:r>
    </w:p>
    <w:p w:rsidR="00042991" w:rsidRPr="00042991" w:rsidRDefault="00042991" w:rsidP="00042991">
      <w:pPr>
        <w:pStyle w:val="ad"/>
        <w:rPr>
          <w:rFonts w:ascii="Arial" w:hAnsi="Arial"/>
          <w:noProof w:val="0"/>
          <w:rtl/>
        </w:rPr>
      </w:pPr>
    </w:p>
    <w:p w:rsidR="000029B2" w:rsidRDefault="00042991" w:rsidP="00EB0006">
      <w:pPr>
        <w:pStyle w:val="ad"/>
        <w:numPr>
          <w:ilvl w:val="0"/>
          <w:numId w:val="2"/>
        </w:numPr>
        <w:spacing w:line="360" w:lineRule="auto"/>
        <w:jc w:val="both"/>
        <w:rPr>
          <w:rFonts w:ascii="Arial" w:hAnsi="Arial"/>
          <w:noProof w:val="0"/>
        </w:rPr>
      </w:pPr>
      <w:r>
        <w:rPr>
          <w:rFonts w:ascii="Arial" w:hAnsi="Arial" w:hint="cs"/>
          <w:noProof w:val="0"/>
          <w:rtl/>
        </w:rPr>
        <w:t>ההורים מונעים מהעמותה קשר עם ש</w:t>
      </w:r>
      <w:r w:rsidR="00EB0006">
        <w:rPr>
          <w:rFonts w:ascii="Arial" w:hAnsi="Arial" w:hint="cs"/>
          <w:noProof w:val="0"/>
          <w:rtl/>
        </w:rPr>
        <w:t>'</w:t>
      </w:r>
      <w:r>
        <w:rPr>
          <w:rFonts w:ascii="Arial" w:hAnsi="Arial" w:hint="cs"/>
          <w:noProof w:val="0"/>
          <w:rtl/>
        </w:rPr>
        <w:t xml:space="preserve"> ובכך מסכלים את יכולתה של העמותה לסייע לש</w:t>
      </w:r>
      <w:r w:rsidR="00EB0006">
        <w:rPr>
          <w:rFonts w:ascii="Arial" w:hAnsi="Arial" w:hint="cs"/>
          <w:noProof w:val="0"/>
          <w:rtl/>
        </w:rPr>
        <w:t>'</w:t>
      </w:r>
      <w:r>
        <w:rPr>
          <w:rFonts w:ascii="Arial" w:hAnsi="Arial" w:hint="cs"/>
          <w:noProof w:val="0"/>
          <w:rtl/>
        </w:rPr>
        <w:t xml:space="preserve"> ולאחר מכן הם עוד מלינים שהעמותה אינה עושה די בעבור ש</w:t>
      </w:r>
      <w:r w:rsidR="00EB0006">
        <w:rPr>
          <w:rFonts w:ascii="Arial" w:hAnsi="Arial" w:hint="cs"/>
          <w:noProof w:val="0"/>
          <w:rtl/>
        </w:rPr>
        <w:t>'</w:t>
      </w:r>
      <w:r>
        <w:rPr>
          <w:rFonts w:ascii="Arial" w:hAnsi="Arial" w:hint="cs"/>
          <w:noProof w:val="0"/>
          <w:rtl/>
        </w:rPr>
        <w:t>. ההורים לא רק הזניחו את ש</w:t>
      </w:r>
      <w:r w:rsidR="00EB0006">
        <w:rPr>
          <w:rFonts w:ascii="Arial" w:hAnsi="Arial" w:hint="cs"/>
          <w:noProof w:val="0"/>
          <w:rtl/>
        </w:rPr>
        <w:t>'</w:t>
      </w:r>
      <w:r>
        <w:rPr>
          <w:rFonts w:ascii="Arial" w:hAnsi="Arial" w:hint="cs"/>
          <w:noProof w:val="0"/>
          <w:rtl/>
        </w:rPr>
        <w:t xml:space="preserve"> אלא "גרמו לה נזקים באופן אקטיבי".</w:t>
      </w:r>
      <w:r w:rsidR="000029B2">
        <w:rPr>
          <w:rFonts w:ascii="Arial" w:hAnsi="Arial" w:hint="cs"/>
          <w:noProof w:val="0"/>
          <w:rtl/>
        </w:rPr>
        <w:t xml:space="preserve"> כרגע מצבה של ש</w:t>
      </w:r>
      <w:r w:rsidR="00EB0006">
        <w:rPr>
          <w:rFonts w:ascii="Arial" w:hAnsi="Arial" w:hint="cs"/>
          <w:noProof w:val="0"/>
          <w:rtl/>
        </w:rPr>
        <w:t>'</w:t>
      </w:r>
      <w:r w:rsidR="000029B2">
        <w:rPr>
          <w:rFonts w:ascii="Arial" w:hAnsi="Arial" w:hint="cs"/>
          <w:noProof w:val="0"/>
          <w:rtl/>
        </w:rPr>
        <w:t xml:space="preserve"> יציב ואולם הדבר נובע מאופי המחלה המאופיינת בעליות ומורדות ויש לבחון את מצבה על פני תקופה ארוכה. להורים קיים חוסר התאמה בול</w:t>
      </w:r>
      <w:r w:rsidR="003479C5">
        <w:rPr>
          <w:rFonts w:ascii="Arial" w:hAnsi="Arial" w:hint="cs"/>
          <w:noProof w:val="0"/>
          <w:rtl/>
        </w:rPr>
        <w:t>ט</w:t>
      </w:r>
      <w:r w:rsidR="000029B2">
        <w:rPr>
          <w:rFonts w:ascii="Arial" w:hAnsi="Arial" w:hint="cs"/>
          <w:noProof w:val="0"/>
          <w:rtl/>
        </w:rPr>
        <w:t xml:space="preserve"> לשמש אפוטרופסים לש</w:t>
      </w:r>
      <w:r w:rsidR="00EB0006">
        <w:rPr>
          <w:rFonts w:ascii="Arial" w:hAnsi="Arial" w:hint="cs"/>
          <w:noProof w:val="0"/>
          <w:rtl/>
        </w:rPr>
        <w:t>'</w:t>
      </w:r>
      <w:r w:rsidR="000029B2">
        <w:rPr>
          <w:rFonts w:ascii="Arial" w:hAnsi="Arial" w:hint="cs"/>
          <w:noProof w:val="0"/>
          <w:rtl/>
        </w:rPr>
        <w:t>. העמותה עושה כמיטב יכולתה לדאוג לש</w:t>
      </w:r>
      <w:r w:rsidR="00EB0006">
        <w:rPr>
          <w:rFonts w:ascii="Arial" w:hAnsi="Arial" w:hint="cs"/>
          <w:noProof w:val="0"/>
          <w:rtl/>
        </w:rPr>
        <w:t>'</w:t>
      </w:r>
      <w:r w:rsidR="000029B2">
        <w:rPr>
          <w:rFonts w:ascii="Arial" w:hAnsi="Arial" w:hint="cs"/>
          <w:noProof w:val="0"/>
          <w:rtl/>
        </w:rPr>
        <w:t xml:space="preserve"> ולקדמה</w:t>
      </w:r>
      <w:r w:rsidR="00F971D2">
        <w:rPr>
          <w:rFonts w:ascii="Arial" w:hAnsi="Arial" w:hint="cs"/>
          <w:noProof w:val="0"/>
          <w:rtl/>
        </w:rPr>
        <w:t>,</w:t>
      </w:r>
      <w:r w:rsidR="000029B2">
        <w:rPr>
          <w:rFonts w:ascii="Arial" w:hAnsi="Arial" w:hint="cs"/>
          <w:noProof w:val="0"/>
          <w:rtl/>
        </w:rPr>
        <w:t xml:space="preserve"> אך מאמציהם אינם נושאים פרי נוכח התערבות האם ו</w:t>
      </w:r>
      <w:r w:rsidR="00BD7259">
        <w:rPr>
          <w:rFonts w:ascii="Arial" w:hAnsi="Arial" w:hint="cs"/>
          <w:noProof w:val="0"/>
          <w:rtl/>
        </w:rPr>
        <w:t>ס</w:t>
      </w:r>
      <w:r w:rsidR="000029B2">
        <w:rPr>
          <w:rFonts w:ascii="Arial" w:hAnsi="Arial" w:hint="cs"/>
          <w:noProof w:val="0"/>
          <w:rtl/>
        </w:rPr>
        <w:t>ירובה לשתף פעולה עם העמותה וגורמי הטיפול.</w:t>
      </w:r>
    </w:p>
    <w:p w:rsidR="000029B2" w:rsidRPr="00F971D2" w:rsidRDefault="000029B2" w:rsidP="000029B2">
      <w:pPr>
        <w:pStyle w:val="ad"/>
        <w:rPr>
          <w:rFonts w:ascii="Arial" w:hAnsi="Arial"/>
          <w:noProof w:val="0"/>
          <w:rtl/>
        </w:rPr>
      </w:pPr>
    </w:p>
    <w:p w:rsidR="000029B2" w:rsidRDefault="000029B2" w:rsidP="00EB0006">
      <w:pPr>
        <w:pStyle w:val="ad"/>
        <w:numPr>
          <w:ilvl w:val="0"/>
          <w:numId w:val="2"/>
        </w:numPr>
        <w:spacing w:line="360" w:lineRule="auto"/>
        <w:jc w:val="both"/>
        <w:rPr>
          <w:rFonts w:ascii="Arial" w:hAnsi="Arial"/>
          <w:noProof w:val="0"/>
        </w:rPr>
      </w:pPr>
      <w:r>
        <w:rPr>
          <w:rFonts w:ascii="Arial" w:hAnsi="Arial" w:hint="cs"/>
          <w:noProof w:val="0"/>
          <w:rtl/>
        </w:rPr>
        <w:t>לכן, התביעה נדחית והעמותה תוסיף להיות אפוטרופוס על ש</w:t>
      </w:r>
      <w:r w:rsidR="00EB0006">
        <w:rPr>
          <w:rFonts w:ascii="Arial" w:hAnsi="Arial" w:hint="cs"/>
          <w:noProof w:val="0"/>
          <w:rtl/>
        </w:rPr>
        <w:t>'</w:t>
      </w:r>
      <w:r>
        <w:rPr>
          <w:rFonts w:ascii="Arial" w:hAnsi="Arial" w:hint="cs"/>
          <w:noProof w:val="0"/>
          <w:rtl/>
        </w:rPr>
        <w:t>. למרות דחיית התביעה, אין צו להוצאות.</w:t>
      </w:r>
    </w:p>
    <w:p w:rsidR="000029B2" w:rsidRPr="000029B2" w:rsidRDefault="000029B2" w:rsidP="000029B2">
      <w:pPr>
        <w:pStyle w:val="ad"/>
        <w:rPr>
          <w:rFonts w:ascii="Arial" w:hAnsi="Arial"/>
          <w:noProof w:val="0"/>
          <w:rtl/>
        </w:rPr>
      </w:pPr>
    </w:p>
    <w:p w:rsidR="000029B2" w:rsidRPr="003479C5" w:rsidRDefault="000029B2" w:rsidP="000029B2">
      <w:pPr>
        <w:pStyle w:val="ad"/>
        <w:numPr>
          <w:ilvl w:val="0"/>
          <w:numId w:val="1"/>
        </w:numPr>
        <w:spacing w:line="360" w:lineRule="auto"/>
        <w:jc w:val="both"/>
        <w:rPr>
          <w:rFonts w:ascii="Arial" w:hAnsi="Arial"/>
          <w:b/>
          <w:bCs/>
          <w:noProof w:val="0"/>
        </w:rPr>
      </w:pPr>
      <w:r w:rsidRPr="003479C5">
        <w:rPr>
          <w:rFonts w:ascii="Arial" w:hAnsi="Arial" w:hint="cs"/>
          <w:b/>
          <w:bCs/>
          <w:noProof w:val="0"/>
          <w:rtl/>
        </w:rPr>
        <w:t>תמצית טענות המערערת</w:t>
      </w:r>
    </w:p>
    <w:p w:rsidR="000029B2" w:rsidRPr="003479C5" w:rsidRDefault="000029B2" w:rsidP="000029B2">
      <w:pPr>
        <w:spacing w:line="360" w:lineRule="auto"/>
        <w:jc w:val="both"/>
        <w:rPr>
          <w:rFonts w:ascii="Arial" w:hAnsi="Arial"/>
          <w:b/>
          <w:bCs/>
          <w:noProof w:val="0"/>
          <w:rtl/>
        </w:rPr>
      </w:pPr>
    </w:p>
    <w:p w:rsidR="00BD7259" w:rsidRDefault="00BD7259" w:rsidP="00EB0006">
      <w:pPr>
        <w:pStyle w:val="ad"/>
        <w:numPr>
          <w:ilvl w:val="0"/>
          <w:numId w:val="3"/>
        </w:numPr>
        <w:spacing w:line="360" w:lineRule="auto"/>
        <w:jc w:val="both"/>
        <w:rPr>
          <w:rFonts w:ascii="Arial" w:hAnsi="Arial"/>
          <w:noProof w:val="0"/>
        </w:rPr>
      </w:pPr>
      <w:r>
        <w:rPr>
          <w:rFonts w:ascii="Arial" w:hAnsi="Arial" w:hint="cs"/>
          <w:noProof w:val="0"/>
          <w:rtl/>
        </w:rPr>
        <w:t>טעה ביהמ"ש קמא כשנתן פסק דין בטרם שנשמעו כל העדויות בתיק. המערערת סברה שבית המשפט ייקבע דיון הוכחות ולא יינתן פסק דין טרם שנערכו חקירות נגדיות של המערערת, האפוטרופוס לדין של ש</w:t>
      </w:r>
      <w:r w:rsidR="00EB0006">
        <w:rPr>
          <w:rFonts w:ascii="Arial" w:hAnsi="Arial" w:hint="cs"/>
          <w:noProof w:val="0"/>
          <w:rtl/>
        </w:rPr>
        <w:t>'</w:t>
      </w:r>
      <w:r>
        <w:rPr>
          <w:rFonts w:ascii="Arial" w:hAnsi="Arial" w:hint="cs"/>
          <w:noProof w:val="0"/>
          <w:rtl/>
        </w:rPr>
        <w:t xml:space="preserve"> ועדים נוספים.</w:t>
      </w:r>
    </w:p>
    <w:p w:rsidR="00BD7259" w:rsidRDefault="00BD7259" w:rsidP="00BD7259">
      <w:pPr>
        <w:spacing w:line="360" w:lineRule="auto"/>
        <w:jc w:val="both"/>
        <w:rPr>
          <w:rFonts w:ascii="Arial" w:hAnsi="Arial"/>
          <w:noProof w:val="0"/>
          <w:rtl/>
        </w:rPr>
      </w:pPr>
    </w:p>
    <w:p w:rsidR="00BD7259" w:rsidRDefault="00BD7259" w:rsidP="00EB0006">
      <w:pPr>
        <w:pStyle w:val="ad"/>
        <w:numPr>
          <w:ilvl w:val="0"/>
          <w:numId w:val="3"/>
        </w:numPr>
        <w:spacing w:line="360" w:lineRule="auto"/>
        <w:jc w:val="both"/>
        <w:rPr>
          <w:rFonts w:ascii="Arial" w:hAnsi="Arial"/>
          <w:noProof w:val="0"/>
        </w:rPr>
      </w:pPr>
      <w:r>
        <w:rPr>
          <w:rFonts w:ascii="Arial" w:hAnsi="Arial" w:hint="cs"/>
          <w:noProof w:val="0"/>
          <w:rtl/>
        </w:rPr>
        <w:t>המערערת ביקשה להעיד את הפסיכולוג מר טומי פלד (להלן</w:t>
      </w:r>
      <w:r w:rsidRPr="003479C5">
        <w:rPr>
          <w:rFonts w:ascii="Arial" w:hAnsi="Arial" w:hint="cs"/>
          <w:b/>
          <w:bCs/>
          <w:noProof w:val="0"/>
          <w:rtl/>
        </w:rPr>
        <w:t>: פלד</w:t>
      </w:r>
      <w:r>
        <w:rPr>
          <w:rFonts w:ascii="Arial" w:hAnsi="Arial" w:hint="cs"/>
          <w:noProof w:val="0"/>
          <w:rtl/>
        </w:rPr>
        <w:t>) לגבי חוות הדעת שנתן מיום 12.3.23 שבה נאמר שהוריה של ש</w:t>
      </w:r>
      <w:r w:rsidR="00EB0006">
        <w:rPr>
          <w:rFonts w:ascii="Arial" w:hAnsi="Arial" w:hint="cs"/>
          <w:noProof w:val="0"/>
          <w:rtl/>
        </w:rPr>
        <w:t>'</w:t>
      </w:r>
      <w:r>
        <w:rPr>
          <w:rFonts w:ascii="Arial" w:hAnsi="Arial" w:hint="cs"/>
          <w:noProof w:val="0"/>
          <w:rtl/>
        </w:rPr>
        <w:t xml:space="preserve"> מטפלים בה במסירות ומספקים לה את כל צרכיה. פלד גם ציי</w:t>
      </w:r>
      <w:r w:rsidR="003479C5">
        <w:rPr>
          <w:rFonts w:ascii="Arial" w:hAnsi="Arial" w:hint="cs"/>
          <w:noProof w:val="0"/>
          <w:rtl/>
        </w:rPr>
        <w:t>ן</w:t>
      </w:r>
      <w:r>
        <w:rPr>
          <w:rFonts w:ascii="Arial" w:hAnsi="Arial" w:hint="cs"/>
          <w:noProof w:val="0"/>
          <w:rtl/>
        </w:rPr>
        <w:t xml:space="preserve"> שהחיים של ש</w:t>
      </w:r>
      <w:r w:rsidR="00EB0006">
        <w:rPr>
          <w:rFonts w:ascii="Arial" w:hAnsi="Arial" w:hint="cs"/>
          <w:noProof w:val="0"/>
          <w:rtl/>
        </w:rPr>
        <w:t>'</w:t>
      </w:r>
      <w:r>
        <w:rPr>
          <w:rFonts w:ascii="Arial" w:hAnsi="Arial" w:hint="cs"/>
          <w:noProof w:val="0"/>
          <w:rtl/>
        </w:rPr>
        <w:t xml:space="preserve"> עם משפחתה ו</w:t>
      </w:r>
      <w:r w:rsidR="003479C5">
        <w:rPr>
          <w:rFonts w:ascii="Arial" w:hAnsi="Arial" w:hint="cs"/>
          <w:noProof w:val="0"/>
          <w:rtl/>
        </w:rPr>
        <w:t>ב</w:t>
      </w:r>
      <w:r>
        <w:rPr>
          <w:rFonts w:ascii="Arial" w:hAnsi="Arial" w:hint="cs"/>
          <w:noProof w:val="0"/>
          <w:rtl/>
        </w:rPr>
        <w:t xml:space="preserve">עידודה, תורמים רבות לשיקומה והישארותה </w:t>
      </w:r>
      <w:r w:rsidR="003479C5">
        <w:rPr>
          <w:rFonts w:ascii="Arial" w:hAnsi="Arial" w:hint="cs"/>
          <w:noProof w:val="0"/>
          <w:rtl/>
        </w:rPr>
        <w:t>ב</w:t>
      </w:r>
      <w:r>
        <w:rPr>
          <w:rFonts w:ascii="Arial" w:hAnsi="Arial" w:hint="cs"/>
          <w:noProof w:val="0"/>
          <w:rtl/>
        </w:rPr>
        <w:t xml:space="preserve">ביתם עדיפה על השמתה במסגרת חוץ ביתית. האב הגיש בקשה להעיד את פלד והאם הצטרפה לבקשתו ואולם </w:t>
      </w:r>
      <w:r w:rsidR="003479C5">
        <w:rPr>
          <w:rFonts w:ascii="Arial" w:hAnsi="Arial" w:hint="cs"/>
          <w:noProof w:val="0"/>
          <w:rtl/>
        </w:rPr>
        <w:t xml:space="preserve">פלד </w:t>
      </w:r>
      <w:r>
        <w:rPr>
          <w:rFonts w:ascii="Arial" w:hAnsi="Arial" w:hint="cs"/>
          <w:noProof w:val="0"/>
          <w:rtl/>
        </w:rPr>
        <w:t>לא נחקר.</w:t>
      </w:r>
    </w:p>
    <w:p w:rsidR="00BD7259" w:rsidRPr="00BD7259" w:rsidRDefault="00BD7259" w:rsidP="00BD7259">
      <w:pPr>
        <w:pStyle w:val="ad"/>
        <w:rPr>
          <w:rFonts w:ascii="Arial" w:hAnsi="Arial"/>
          <w:noProof w:val="0"/>
          <w:rtl/>
        </w:rPr>
      </w:pPr>
    </w:p>
    <w:p w:rsidR="00BD7259" w:rsidRDefault="00BD7259" w:rsidP="00EB0006">
      <w:pPr>
        <w:pStyle w:val="ad"/>
        <w:numPr>
          <w:ilvl w:val="0"/>
          <w:numId w:val="3"/>
        </w:numPr>
        <w:spacing w:line="360" w:lineRule="auto"/>
        <w:jc w:val="both"/>
        <w:rPr>
          <w:rFonts w:ascii="Arial" w:hAnsi="Arial"/>
          <w:noProof w:val="0"/>
        </w:rPr>
      </w:pPr>
      <w:r>
        <w:rPr>
          <w:rFonts w:ascii="Arial" w:hAnsi="Arial" w:hint="cs"/>
          <w:noProof w:val="0"/>
          <w:rtl/>
        </w:rPr>
        <w:t>טעה ביהמ"ש קמא שלא נתן משקל מספיק לעמדתה של ש</w:t>
      </w:r>
      <w:r w:rsidR="00EB0006">
        <w:rPr>
          <w:rFonts w:ascii="Arial" w:hAnsi="Arial" w:hint="cs"/>
          <w:noProof w:val="0"/>
          <w:rtl/>
        </w:rPr>
        <w:t>'</w:t>
      </w:r>
      <w:r>
        <w:rPr>
          <w:rFonts w:ascii="Arial" w:hAnsi="Arial" w:hint="cs"/>
          <w:noProof w:val="0"/>
          <w:rtl/>
        </w:rPr>
        <w:t xml:space="preserve"> שביקשה שהוריה ישמשו כאפוטרופסים עליה והתעלם מכך שהיא התחילה לעבוד במשרה מלאה בחנות בחודש מרץ 2023 והיא עובדת חר</w:t>
      </w:r>
      <w:r w:rsidR="003479C5">
        <w:rPr>
          <w:rFonts w:ascii="Arial" w:hAnsi="Arial" w:hint="cs"/>
          <w:noProof w:val="0"/>
          <w:rtl/>
        </w:rPr>
        <w:t>ו</w:t>
      </w:r>
      <w:r>
        <w:rPr>
          <w:rFonts w:ascii="Arial" w:hAnsi="Arial" w:hint="cs"/>
          <w:noProof w:val="0"/>
          <w:rtl/>
        </w:rPr>
        <w:t>צה וטובה ויש לה יחסים טובים עם יתר העובדים.</w:t>
      </w:r>
    </w:p>
    <w:p w:rsidR="00BD7259" w:rsidRPr="00BD7259" w:rsidRDefault="00BD7259" w:rsidP="00BD7259">
      <w:pPr>
        <w:pStyle w:val="ad"/>
        <w:rPr>
          <w:rFonts w:ascii="Arial" w:hAnsi="Arial"/>
          <w:noProof w:val="0"/>
          <w:rtl/>
        </w:rPr>
      </w:pPr>
    </w:p>
    <w:p w:rsidR="00BD7259" w:rsidRDefault="00BD7259" w:rsidP="00EB0006">
      <w:pPr>
        <w:pStyle w:val="ad"/>
        <w:numPr>
          <w:ilvl w:val="0"/>
          <w:numId w:val="3"/>
        </w:numPr>
        <w:spacing w:line="360" w:lineRule="auto"/>
        <w:jc w:val="both"/>
        <w:rPr>
          <w:rFonts w:ascii="Arial" w:hAnsi="Arial"/>
          <w:noProof w:val="0"/>
        </w:rPr>
      </w:pPr>
      <w:r>
        <w:rPr>
          <w:rFonts w:ascii="Arial" w:hAnsi="Arial" w:hint="cs"/>
          <w:noProof w:val="0"/>
          <w:rtl/>
        </w:rPr>
        <w:t>טעה ביהמ"ש שהתעלם מכך שמזה כשנתיים ש</w:t>
      </w:r>
      <w:r w:rsidR="00EB0006">
        <w:rPr>
          <w:rFonts w:ascii="Arial" w:hAnsi="Arial" w:hint="cs"/>
          <w:noProof w:val="0"/>
          <w:rtl/>
        </w:rPr>
        <w:t>'</w:t>
      </w:r>
      <w:r>
        <w:rPr>
          <w:rFonts w:ascii="Arial" w:hAnsi="Arial" w:hint="cs"/>
          <w:noProof w:val="0"/>
          <w:rtl/>
        </w:rPr>
        <w:t xml:space="preserve"> מתגוררת אצל הוריה והם אלו שדואגים לטובתה ולרווחתה ומספקים לה את כל צרכיה. ש</w:t>
      </w:r>
      <w:r w:rsidR="00EB0006">
        <w:rPr>
          <w:rFonts w:ascii="Arial" w:hAnsi="Arial" w:hint="cs"/>
          <w:noProof w:val="0"/>
          <w:rtl/>
        </w:rPr>
        <w:t>'</w:t>
      </w:r>
      <w:r>
        <w:rPr>
          <w:rFonts w:ascii="Arial" w:hAnsi="Arial" w:hint="cs"/>
          <w:noProof w:val="0"/>
          <w:rtl/>
        </w:rPr>
        <w:t xml:space="preserve"> נמצאת במעקב פסיכיאטרי סדיר ולומדת שירה. מצבה של ש</w:t>
      </w:r>
      <w:r w:rsidR="00EB0006">
        <w:rPr>
          <w:rFonts w:ascii="Arial" w:hAnsi="Arial" w:hint="cs"/>
          <w:noProof w:val="0"/>
          <w:rtl/>
        </w:rPr>
        <w:t>'</w:t>
      </w:r>
      <w:r>
        <w:rPr>
          <w:rFonts w:ascii="Arial" w:hAnsi="Arial" w:hint="cs"/>
          <w:noProof w:val="0"/>
          <w:rtl/>
        </w:rPr>
        <w:t xml:space="preserve"> השתפר והראייה</w:t>
      </w:r>
      <w:r w:rsidR="003479C5">
        <w:rPr>
          <w:rFonts w:ascii="Arial" w:hAnsi="Arial" w:hint="cs"/>
          <w:noProof w:val="0"/>
          <w:rtl/>
        </w:rPr>
        <w:t>,</w:t>
      </w:r>
      <w:r>
        <w:rPr>
          <w:rFonts w:ascii="Arial" w:hAnsi="Arial" w:hint="cs"/>
          <w:noProof w:val="0"/>
          <w:rtl/>
        </w:rPr>
        <w:t xml:space="preserve"> שהעמותה לא הגישה כל בקשה לבית המשפט מאז חודש יוני 2022. מצבה של ש</w:t>
      </w:r>
      <w:r w:rsidR="00EB0006">
        <w:rPr>
          <w:rFonts w:ascii="Arial" w:hAnsi="Arial" w:hint="cs"/>
          <w:noProof w:val="0"/>
          <w:rtl/>
        </w:rPr>
        <w:t>'</w:t>
      </w:r>
      <w:r>
        <w:rPr>
          <w:rFonts w:ascii="Arial" w:hAnsi="Arial" w:hint="cs"/>
          <w:noProof w:val="0"/>
          <w:rtl/>
        </w:rPr>
        <w:t xml:space="preserve"> מאוזן. היא עובדת ו</w:t>
      </w:r>
      <w:r w:rsidR="00F971D2">
        <w:rPr>
          <w:rFonts w:ascii="Arial" w:hAnsi="Arial" w:hint="cs"/>
          <w:noProof w:val="0"/>
          <w:rtl/>
        </w:rPr>
        <w:t>מתפקדת כ</w:t>
      </w:r>
      <w:r>
        <w:rPr>
          <w:rFonts w:ascii="Arial" w:hAnsi="Arial" w:hint="cs"/>
          <w:noProof w:val="0"/>
          <w:rtl/>
        </w:rPr>
        <w:t>עצמאית ו</w:t>
      </w:r>
      <w:r w:rsidR="00F971D2">
        <w:rPr>
          <w:rFonts w:ascii="Arial" w:hAnsi="Arial" w:hint="cs"/>
          <w:noProof w:val="0"/>
          <w:rtl/>
        </w:rPr>
        <w:t xml:space="preserve">היא </w:t>
      </w:r>
      <w:r>
        <w:rPr>
          <w:rFonts w:ascii="Arial" w:hAnsi="Arial" w:hint="cs"/>
          <w:noProof w:val="0"/>
          <w:rtl/>
        </w:rPr>
        <w:t>מעוניינת ללמוד "הייטק" ולהגשים את עצמה.</w:t>
      </w:r>
    </w:p>
    <w:p w:rsidR="00BD7259" w:rsidRPr="00BD7259" w:rsidRDefault="00BD7259" w:rsidP="00BD7259">
      <w:pPr>
        <w:pStyle w:val="ad"/>
        <w:rPr>
          <w:rFonts w:ascii="Arial" w:hAnsi="Arial"/>
          <w:noProof w:val="0"/>
          <w:rtl/>
        </w:rPr>
      </w:pPr>
    </w:p>
    <w:p w:rsidR="00BD7259" w:rsidRDefault="00BD7259" w:rsidP="00EB0006">
      <w:pPr>
        <w:pStyle w:val="ad"/>
        <w:numPr>
          <w:ilvl w:val="0"/>
          <w:numId w:val="3"/>
        </w:numPr>
        <w:spacing w:line="360" w:lineRule="auto"/>
        <w:jc w:val="both"/>
        <w:rPr>
          <w:rFonts w:ascii="Arial" w:hAnsi="Arial"/>
          <w:noProof w:val="0"/>
        </w:rPr>
      </w:pPr>
      <w:r>
        <w:rPr>
          <w:rFonts w:ascii="Arial" w:hAnsi="Arial" w:hint="cs"/>
          <w:noProof w:val="0"/>
          <w:rtl/>
        </w:rPr>
        <w:t>העמותה לא דואגת לש</w:t>
      </w:r>
      <w:r w:rsidR="00EB0006">
        <w:rPr>
          <w:rFonts w:ascii="Arial" w:hAnsi="Arial" w:hint="cs"/>
          <w:noProof w:val="0"/>
          <w:rtl/>
        </w:rPr>
        <w:t>'</w:t>
      </w:r>
      <w:r>
        <w:rPr>
          <w:rFonts w:ascii="Arial" w:hAnsi="Arial" w:hint="cs"/>
          <w:noProof w:val="0"/>
          <w:rtl/>
        </w:rPr>
        <w:t xml:space="preserve"> ואף לא דאגה לסל שיקום עבורה. מנגד, ההורים עושים כל שביכולתם לטובתה של ש</w:t>
      </w:r>
      <w:r w:rsidR="00EB0006">
        <w:rPr>
          <w:rFonts w:ascii="Arial" w:hAnsi="Arial" w:hint="cs"/>
          <w:noProof w:val="0"/>
          <w:rtl/>
        </w:rPr>
        <w:t>'</w:t>
      </w:r>
      <w:r>
        <w:rPr>
          <w:rFonts w:ascii="Arial" w:hAnsi="Arial" w:hint="cs"/>
          <w:noProof w:val="0"/>
          <w:rtl/>
        </w:rPr>
        <w:t>. הוצאתה של ש</w:t>
      </w:r>
      <w:r w:rsidR="00EB0006">
        <w:rPr>
          <w:rFonts w:ascii="Arial" w:hAnsi="Arial" w:hint="cs"/>
          <w:noProof w:val="0"/>
          <w:rtl/>
        </w:rPr>
        <w:t>'</w:t>
      </w:r>
      <w:r>
        <w:rPr>
          <w:rFonts w:ascii="Arial" w:hAnsi="Arial" w:hint="cs"/>
          <w:noProof w:val="0"/>
          <w:rtl/>
        </w:rPr>
        <w:t xml:space="preserve"> למסגרת חוץ ביתית רק תחמיר את מצבה ותבטל את השיפור העצום במצבה שנעשה בעקבות הטיפול המסור של ההורים.</w:t>
      </w:r>
    </w:p>
    <w:p w:rsidR="00BD7259" w:rsidRPr="00BD7259" w:rsidRDefault="00BD7259" w:rsidP="00BD7259">
      <w:pPr>
        <w:pStyle w:val="ad"/>
        <w:rPr>
          <w:rFonts w:ascii="Arial" w:hAnsi="Arial"/>
          <w:noProof w:val="0"/>
          <w:rtl/>
        </w:rPr>
      </w:pPr>
    </w:p>
    <w:p w:rsidR="00BD7259" w:rsidRDefault="00BD7259" w:rsidP="00EB0006">
      <w:pPr>
        <w:pStyle w:val="ad"/>
        <w:numPr>
          <w:ilvl w:val="0"/>
          <w:numId w:val="3"/>
        </w:numPr>
        <w:spacing w:line="360" w:lineRule="auto"/>
        <w:jc w:val="both"/>
        <w:rPr>
          <w:rFonts w:ascii="Arial" w:hAnsi="Arial"/>
          <w:noProof w:val="0"/>
        </w:rPr>
      </w:pPr>
      <w:r>
        <w:rPr>
          <w:rFonts w:ascii="Arial" w:hAnsi="Arial" w:hint="cs"/>
          <w:noProof w:val="0"/>
          <w:rtl/>
        </w:rPr>
        <w:t>המערערת פועלת ומשתפת פעולה ככל שניתן לטובת ש</w:t>
      </w:r>
      <w:r w:rsidR="00EB0006">
        <w:rPr>
          <w:rFonts w:ascii="Arial" w:hAnsi="Arial" w:hint="cs"/>
          <w:noProof w:val="0"/>
          <w:rtl/>
        </w:rPr>
        <w:t>'</w:t>
      </w:r>
      <w:r>
        <w:rPr>
          <w:rFonts w:ascii="Arial" w:hAnsi="Arial" w:hint="cs"/>
          <w:noProof w:val="0"/>
          <w:rtl/>
        </w:rPr>
        <w:t xml:space="preserve"> ולאור העובדה שהעמותה גרמה לאשפז את ש</w:t>
      </w:r>
      <w:r w:rsidR="00EB0006">
        <w:rPr>
          <w:rFonts w:ascii="Arial" w:hAnsi="Arial" w:hint="cs"/>
          <w:noProof w:val="0"/>
          <w:rtl/>
        </w:rPr>
        <w:t>'</w:t>
      </w:r>
      <w:r>
        <w:rPr>
          <w:rFonts w:ascii="Arial" w:hAnsi="Arial" w:hint="cs"/>
          <w:noProof w:val="0"/>
          <w:rtl/>
        </w:rPr>
        <w:t xml:space="preserve"> בכפייה, נוצר משבר אמון חריף בינה למערערת. </w:t>
      </w:r>
    </w:p>
    <w:p w:rsidR="00BD7259" w:rsidRPr="00BD7259" w:rsidRDefault="00BD7259" w:rsidP="00BD7259">
      <w:pPr>
        <w:pStyle w:val="ad"/>
        <w:rPr>
          <w:rFonts w:ascii="Arial" w:hAnsi="Arial"/>
          <w:noProof w:val="0"/>
          <w:rtl/>
        </w:rPr>
      </w:pPr>
    </w:p>
    <w:p w:rsidR="00BD7259" w:rsidRDefault="00BD7259" w:rsidP="00EB0006">
      <w:pPr>
        <w:pStyle w:val="ad"/>
        <w:numPr>
          <w:ilvl w:val="0"/>
          <w:numId w:val="3"/>
        </w:numPr>
        <w:spacing w:line="360" w:lineRule="auto"/>
        <w:jc w:val="both"/>
        <w:rPr>
          <w:rFonts w:ascii="Arial" w:hAnsi="Arial"/>
          <w:noProof w:val="0"/>
        </w:rPr>
      </w:pPr>
      <w:r>
        <w:rPr>
          <w:rFonts w:ascii="Arial" w:hAnsi="Arial" w:hint="cs"/>
          <w:noProof w:val="0"/>
          <w:rtl/>
        </w:rPr>
        <w:t>האב תמך בעמדת האם ואף הוא סבור שיש לקבל את הערעור ולקבוע שהאם תהיה האפוטרופסית על ש</w:t>
      </w:r>
      <w:r w:rsidR="00EB0006">
        <w:rPr>
          <w:rFonts w:ascii="Arial" w:hAnsi="Arial" w:hint="cs"/>
          <w:noProof w:val="0"/>
          <w:rtl/>
        </w:rPr>
        <w:t>'</w:t>
      </w:r>
      <w:r>
        <w:rPr>
          <w:rFonts w:ascii="Arial" w:hAnsi="Arial" w:hint="cs"/>
          <w:noProof w:val="0"/>
          <w:rtl/>
        </w:rPr>
        <w:t>. הא</w:t>
      </w:r>
      <w:r w:rsidR="003479C5">
        <w:rPr>
          <w:rFonts w:ascii="Arial" w:hAnsi="Arial" w:hint="cs"/>
          <w:noProof w:val="0"/>
          <w:rtl/>
        </w:rPr>
        <w:t>ב</w:t>
      </w:r>
      <w:r>
        <w:rPr>
          <w:rFonts w:ascii="Arial" w:hAnsi="Arial" w:hint="cs"/>
          <w:noProof w:val="0"/>
          <w:rtl/>
        </w:rPr>
        <w:t xml:space="preserve"> אף ציין בתגובתו שהעמותה לא מסייעת להם כלכלית לממן את הטיפולים והפעילויות של ש</w:t>
      </w:r>
      <w:r w:rsidR="00EB0006">
        <w:rPr>
          <w:rFonts w:ascii="Arial" w:hAnsi="Arial" w:hint="cs"/>
          <w:noProof w:val="0"/>
          <w:rtl/>
        </w:rPr>
        <w:t>'</w:t>
      </w:r>
      <w:r>
        <w:rPr>
          <w:rFonts w:ascii="Arial" w:hAnsi="Arial" w:hint="cs"/>
          <w:noProof w:val="0"/>
          <w:rtl/>
        </w:rPr>
        <w:t xml:space="preserve"> וכל הנטל הכלכלי נופל על כתפיהם.</w:t>
      </w:r>
    </w:p>
    <w:p w:rsidR="00BD7259" w:rsidRPr="00EB0006" w:rsidRDefault="00BD7259" w:rsidP="00BD7259">
      <w:pPr>
        <w:pStyle w:val="ad"/>
        <w:rPr>
          <w:rFonts w:ascii="Arial" w:hAnsi="Arial"/>
          <w:noProof w:val="0"/>
          <w:rtl/>
        </w:rPr>
      </w:pPr>
    </w:p>
    <w:p w:rsidR="00BD7259" w:rsidRPr="003479C5" w:rsidRDefault="00BD7259" w:rsidP="00BD7259">
      <w:pPr>
        <w:pStyle w:val="ad"/>
        <w:numPr>
          <w:ilvl w:val="0"/>
          <w:numId w:val="1"/>
        </w:numPr>
        <w:spacing w:line="360" w:lineRule="auto"/>
        <w:jc w:val="both"/>
        <w:rPr>
          <w:rFonts w:ascii="Arial" w:hAnsi="Arial"/>
          <w:b/>
          <w:bCs/>
          <w:noProof w:val="0"/>
        </w:rPr>
      </w:pPr>
      <w:r w:rsidRPr="003479C5">
        <w:rPr>
          <w:rFonts w:ascii="Arial" w:hAnsi="Arial" w:hint="cs"/>
          <w:b/>
          <w:bCs/>
          <w:noProof w:val="0"/>
          <w:rtl/>
        </w:rPr>
        <w:t xml:space="preserve">תמצית טענות המשיבה 3 </w:t>
      </w:r>
    </w:p>
    <w:p w:rsidR="00BD7259" w:rsidRDefault="00BD7259" w:rsidP="00BD7259">
      <w:pPr>
        <w:spacing w:line="360" w:lineRule="auto"/>
        <w:jc w:val="both"/>
        <w:rPr>
          <w:rFonts w:ascii="Arial" w:hAnsi="Arial"/>
          <w:noProof w:val="0"/>
          <w:rtl/>
        </w:rPr>
      </w:pPr>
    </w:p>
    <w:p w:rsidR="006144AE" w:rsidRDefault="00935DE6" w:rsidP="00EB0006">
      <w:pPr>
        <w:pStyle w:val="ad"/>
        <w:numPr>
          <w:ilvl w:val="0"/>
          <w:numId w:val="4"/>
        </w:numPr>
        <w:spacing w:line="360" w:lineRule="auto"/>
        <w:jc w:val="both"/>
        <w:rPr>
          <w:rFonts w:ascii="Arial" w:hAnsi="Arial"/>
          <w:noProof w:val="0"/>
        </w:rPr>
      </w:pPr>
      <w:r>
        <w:rPr>
          <w:rFonts w:ascii="Arial" w:hAnsi="Arial" w:hint="cs"/>
          <w:noProof w:val="0"/>
          <w:rtl/>
        </w:rPr>
        <w:lastRenderedPageBreak/>
        <w:t>ש</w:t>
      </w:r>
      <w:r w:rsidR="00EB0006">
        <w:rPr>
          <w:rFonts w:ascii="Arial" w:hAnsi="Arial" w:hint="cs"/>
          <w:noProof w:val="0"/>
          <w:rtl/>
        </w:rPr>
        <w:t>'</w:t>
      </w:r>
      <w:r>
        <w:rPr>
          <w:rFonts w:ascii="Arial" w:hAnsi="Arial" w:hint="cs"/>
          <w:noProof w:val="0"/>
          <w:rtl/>
        </w:rPr>
        <w:t xml:space="preserve"> מוכרת לשירותי הרווחה מילדות. כשהי</w:t>
      </w:r>
      <w:r w:rsidR="003479C5">
        <w:rPr>
          <w:rFonts w:ascii="Arial" w:hAnsi="Arial" w:hint="cs"/>
          <w:noProof w:val="0"/>
          <w:rtl/>
        </w:rPr>
        <w:t>י</w:t>
      </w:r>
      <w:r>
        <w:rPr>
          <w:rFonts w:ascii="Arial" w:hAnsi="Arial" w:hint="cs"/>
          <w:noProof w:val="0"/>
          <w:rtl/>
        </w:rPr>
        <w:t>תה בת שבע</w:t>
      </w:r>
      <w:r w:rsidR="00F971D2">
        <w:rPr>
          <w:rFonts w:ascii="Arial" w:hAnsi="Arial" w:hint="cs"/>
          <w:noProof w:val="0"/>
          <w:rtl/>
        </w:rPr>
        <w:t>,</w:t>
      </w:r>
      <w:r>
        <w:rPr>
          <w:rFonts w:ascii="Arial" w:hAnsi="Arial" w:hint="cs"/>
          <w:noProof w:val="0"/>
          <w:rtl/>
        </w:rPr>
        <w:t xml:space="preserve"> היא הוצאה מבית הוריה על רקע תפקוד לקוי של ההורים ועברה להתגורר במשפחתון. </w:t>
      </w:r>
      <w:r w:rsidR="006144AE">
        <w:rPr>
          <w:rFonts w:ascii="Arial" w:hAnsi="Arial" w:hint="cs"/>
          <w:noProof w:val="0"/>
          <w:rtl/>
        </w:rPr>
        <w:t>בגיל שש עשרה ש</w:t>
      </w:r>
      <w:r w:rsidR="00EB0006">
        <w:rPr>
          <w:rFonts w:ascii="Arial" w:hAnsi="Arial" w:hint="cs"/>
          <w:noProof w:val="0"/>
          <w:rtl/>
        </w:rPr>
        <w:t>'</w:t>
      </w:r>
      <w:r w:rsidR="006144AE">
        <w:rPr>
          <w:rFonts w:ascii="Arial" w:hAnsi="Arial" w:hint="cs"/>
          <w:noProof w:val="0"/>
          <w:rtl/>
        </w:rPr>
        <w:t xml:space="preserve"> נפלטה מהמשפחתון ונ</w:t>
      </w:r>
      <w:r w:rsidR="003479C5">
        <w:rPr>
          <w:rFonts w:ascii="Arial" w:hAnsi="Arial" w:hint="cs"/>
          <w:noProof w:val="0"/>
          <w:rtl/>
        </w:rPr>
        <w:t>י</w:t>
      </w:r>
      <w:r w:rsidR="006144AE">
        <w:rPr>
          <w:rFonts w:ascii="Arial" w:hAnsi="Arial" w:hint="cs"/>
          <w:noProof w:val="0"/>
          <w:rtl/>
        </w:rPr>
        <w:t>סיונות לשלבה במסגרות חוץ ביתיות לא צלחו לאור התנהגותה האלימה ולכן היא חזרה להתגורר עם אמה. ש</w:t>
      </w:r>
      <w:r w:rsidR="00EB0006">
        <w:rPr>
          <w:rFonts w:ascii="Arial" w:hAnsi="Arial" w:hint="cs"/>
          <w:noProof w:val="0"/>
          <w:rtl/>
        </w:rPr>
        <w:t>'</w:t>
      </w:r>
      <w:r w:rsidR="006144AE">
        <w:rPr>
          <w:rFonts w:ascii="Arial" w:hAnsi="Arial" w:hint="cs"/>
          <w:noProof w:val="0"/>
          <w:rtl/>
        </w:rPr>
        <w:t xml:space="preserve"> עברה אשפוזים רבים בכפייה משנת 2012 עקב מצבים פסיכוטיים חריפים </w:t>
      </w:r>
      <w:r w:rsidR="003479C5">
        <w:rPr>
          <w:rFonts w:ascii="Arial" w:hAnsi="Arial" w:hint="cs"/>
          <w:noProof w:val="0"/>
          <w:rtl/>
        </w:rPr>
        <w:t xml:space="preserve">מאחר </w:t>
      </w:r>
      <w:r w:rsidR="006144AE">
        <w:rPr>
          <w:rFonts w:ascii="Arial" w:hAnsi="Arial" w:hint="cs"/>
          <w:noProof w:val="0"/>
          <w:rtl/>
        </w:rPr>
        <w:t>שהיא הי</w:t>
      </w:r>
      <w:r w:rsidR="003479C5">
        <w:rPr>
          <w:rFonts w:ascii="Arial" w:hAnsi="Arial" w:hint="cs"/>
          <w:noProof w:val="0"/>
          <w:rtl/>
        </w:rPr>
        <w:t>י</w:t>
      </w:r>
      <w:r w:rsidR="006144AE">
        <w:rPr>
          <w:rFonts w:ascii="Arial" w:hAnsi="Arial" w:hint="cs"/>
          <w:noProof w:val="0"/>
          <w:rtl/>
        </w:rPr>
        <w:t>תה מסוכנת באופן "מידי וממשי" לעצמה ולסביבתה. האשפוז הכפוי האחרון היה בינואר 2021.</w:t>
      </w:r>
    </w:p>
    <w:p w:rsidR="006144AE" w:rsidRDefault="006144AE" w:rsidP="006144AE">
      <w:pPr>
        <w:spacing w:line="360" w:lineRule="auto"/>
        <w:jc w:val="both"/>
        <w:rPr>
          <w:rFonts w:ascii="Arial" w:hAnsi="Arial"/>
          <w:noProof w:val="0"/>
          <w:rtl/>
        </w:rPr>
      </w:pPr>
    </w:p>
    <w:p w:rsidR="006144AE" w:rsidRDefault="006144AE" w:rsidP="00EB0006">
      <w:pPr>
        <w:pStyle w:val="ad"/>
        <w:numPr>
          <w:ilvl w:val="0"/>
          <w:numId w:val="4"/>
        </w:numPr>
        <w:spacing w:line="360" w:lineRule="auto"/>
        <w:jc w:val="both"/>
        <w:rPr>
          <w:rFonts w:ascii="Arial" w:hAnsi="Arial"/>
          <w:noProof w:val="0"/>
        </w:rPr>
      </w:pPr>
      <w:r>
        <w:rPr>
          <w:rFonts w:ascii="Arial" w:hAnsi="Arial" w:hint="cs"/>
          <w:noProof w:val="0"/>
          <w:rtl/>
        </w:rPr>
        <w:t>בחודש יולי 2021 ש</w:t>
      </w:r>
      <w:r w:rsidR="00EB0006">
        <w:rPr>
          <w:rFonts w:ascii="Arial" w:hAnsi="Arial" w:hint="cs"/>
          <w:noProof w:val="0"/>
          <w:rtl/>
        </w:rPr>
        <w:t>'</w:t>
      </w:r>
      <w:r>
        <w:rPr>
          <w:rFonts w:ascii="Arial" w:hAnsi="Arial" w:hint="cs"/>
          <w:noProof w:val="0"/>
          <w:rtl/>
        </w:rPr>
        <w:t xml:space="preserve"> הוצאה מהבית בצו שיפוטי לאור מצבי סיכון ש</w:t>
      </w:r>
      <w:r w:rsidR="00F971D2">
        <w:rPr>
          <w:rFonts w:ascii="Arial" w:hAnsi="Arial" w:hint="cs"/>
          <w:noProof w:val="0"/>
          <w:rtl/>
        </w:rPr>
        <w:t>היא</w:t>
      </w:r>
      <w:r>
        <w:rPr>
          <w:rFonts w:ascii="Arial" w:hAnsi="Arial" w:hint="cs"/>
          <w:noProof w:val="0"/>
          <w:rtl/>
        </w:rPr>
        <w:t xml:space="preserve"> הי</w:t>
      </w:r>
      <w:r w:rsidR="003479C5">
        <w:rPr>
          <w:rFonts w:ascii="Arial" w:hAnsi="Arial" w:hint="cs"/>
          <w:noProof w:val="0"/>
          <w:rtl/>
        </w:rPr>
        <w:t>י</w:t>
      </w:r>
      <w:r>
        <w:rPr>
          <w:rFonts w:ascii="Arial" w:hAnsi="Arial" w:hint="cs"/>
          <w:noProof w:val="0"/>
          <w:rtl/>
        </w:rPr>
        <w:t>תה שרויה בהם ובכלל זה עיסוק בזנות, שימוש בסמים קשים ושוטטות, תוך שהאם לא אפשרה גישה לגורמי הטיפול ולעמותה ובכך מנעה מש</w:t>
      </w:r>
      <w:r w:rsidR="00EB0006">
        <w:rPr>
          <w:rFonts w:ascii="Arial" w:hAnsi="Arial" w:hint="cs"/>
          <w:noProof w:val="0"/>
          <w:rtl/>
        </w:rPr>
        <w:t>'</w:t>
      </w:r>
      <w:r>
        <w:rPr>
          <w:rFonts w:ascii="Arial" w:hAnsi="Arial" w:hint="cs"/>
          <w:noProof w:val="0"/>
          <w:rtl/>
        </w:rPr>
        <w:t xml:space="preserve"> טיפול תרופתי ומפגשים עם עו"ס. האם אף יצאה עם ש</w:t>
      </w:r>
      <w:r w:rsidR="00EB0006">
        <w:rPr>
          <w:rFonts w:ascii="Arial" w:hAnsi="Arial" w:hint="cs"/>
          <w:noProof w:val="0"/>
          <w:rtl/>
        </w:rPr>
        <w:t>'</w:t>
      </w:r>
      <w:r>
        <w:rPr>
          <w:rFonts w:ascii="Arial" w:hAnsi="Arial" w:hint="cs"/>
          <w:noProof w:val="0"/>
          <w:rtl/>
        </w:rPr>
        <w:t xml:space="preserve"> לחו"ל ללא ידיעת העמותה למרות מצבה המעורער של ש</w:t>
      </w:r>
      <w:r w:rsidR="00EB0006">
        <w:rPr>
          <w:rFonts w:ascii="Arial" w:hAnsi="Arial" w:hint="cs"/>
          <w:noProof w:val="0"/>
          <w:rtl/>
        </w:rPr>
        <w:t>'</w:t>
      </w:r>
      <w:r>
        <w:rPr>
          <w:rFonts w:ascii="Arial" w:hAnsi="Arial" w:hint="cs"/>
          <w:noProof w:val="0"/>
          <w:rtl/>
        </w:rPr>
        <w:t xml:space="preserve"> וש</w:t>
      </w:r>
      <w:r w:rsidR="00EB0006">
        <w:rPr>
          <w:rFonts w:ascii="Arial" w:hAnsi="Arial" w:hint="cs"/>
          <w:noProof w:val="0"/>
          <w:rtl/>
        </w:rPr>
        <w:t>'</w:t>
      </w:r>
      <w:r>
        <w:rPr>
          <w:rFonts w:ascii="Arial" w:hAnsi="Arial" w:hint="cs"/>
          <w:noProof w:val="0"/>
          <w:rtl/>
        </w:rPr>
        <w:t xml:space="preserve"> אושפזה בבית חולים פסיכיאטרי ברודוס. בהתערבות העמותה ש</w:t>
      </w:r>
      <w:r w:rsidR="00EB0006">
        <w:rPr>
          <w:rFonts w:ascii="Arial" w:hAnsi="Arial" w:hint="cs"/>
          <w:noProof w:val="0"/>
          <w:rtl/>
        </w:rPr>
        <w:t>'</w:t>
      </w:r>
      <w:r>
        <w:rPr>
          <w:rFonts w:ascii="Arial" w:hAnsi="Arial" w:hint="cs"/>
          <w:noProof w:val="0"/>
          <w:rtl/>
        </w:rPr>
        <w:t xml:space="preserve"> חזרה לארץ והאם המשיכה להסית את ש</w:t>
      </w:r>
      <w:r w:rsidR="00EB0006">
        <w:rPr>
          <w:rFonts w:ascii="Arial" w:hAnsi="Arial" w:hint="cs"/>
          <w:noProof w:val="0"/>
          <w:rtl/>
        </w:rPr>
        <w:t>'</w:t>
      </w:r>
      <w:r>
        <w:rPr>
          <w:rFonts w:ascii="Arial" w:hAnsi="Arial" w:hint="cs"/>
          <w:noProof w:val="0"/>
          <w:rtl/>
        </w:rPr>
        <w:t xml:space="preserve"> כנגד העמותה.</w:t>
      </w:r>
    </w:p>
    <w:p w:rsidR="006144AE" w:rsidRPr="006144AE" w:rsidRDefault="006144AE" w:rsidP="006144AE">
      <w:pPr>
        <w:pStyle w:val="ad"/>
        <w:rPr>
          <w:rFonts w:ascii="Arial" w:hAnsi="Arial"/>
          <w:noProof w:val="0"/>
          <w:rtl/>
        </w:rPr>
      </w:pPr>
    </w:p>
    <w:p w:rsidR="006144AE" w:rsidRDefault="006144AE" w:rsidP="00EB0006">
      <w:pPr>
        <w:pStyle w:val="ad"/>
        <w:numPr>
          <w:ilvl w:val="0"/>
          <w:numId w:val="4"/>
        </w:numPr>
        <w:spacing w:line="360" w:lineRule="auto"/>
        <w:jc w:val="both"/>
        <w:rPr>
          <w:rFonts w:ascii="Arial" w:hAnsi="Arial"/>
          <w:noProof w:val="0"/>
        </w:rPr>
      </w:pPr>
      <w:r>
        <w:rPr>
          <w:rFonts w:ascii="Arial" w:hAnsi="Arial" w:hint="cs"/>
          <w:noProof w:val="0"/>
          <w:rtl/>
        </w:rPr>
        <w:t>התס</w:t>
      </w:r>
      <w:r w:rsidR="00B33656">
        <w:rPr>
          <w:rFonts w:ascii="Arial" w:hAnsi="Arial" w:hint="cs"/>
          <w:noProof w:val="0"/>
          <w:rtl/>
        </w:rPr>
        <w:t>ק</w:t>
      </w:r>
      <w:r>
        <w:rPr>
          <w:rFonts w:ascii="Arial" w:hAnsi="Arial" w:hint="cs"/>
          <w:noProof w:val="0"/>
          <w:rtl/>
        </w:rPr>
        <w:t xml:space="preserve">יר שהוגש בעקבות תביעת האם שלל נחרצות את מינוי האם לאפוטרופסית ודחה אף את הצעת האב למנות אותו לאפוטרופוס. לגבי שני ההורים נקבע </w:t>
      </w:r>
      <w:r w:rsidR="00F971D2">
        <w:rPr>
          <w:rFonts w:ascii="Arial" w:hAnsi="Arial" w:hint="cs"/>
          <w:noProof w:val="0"/>
          <w:rtl/>
        </w:rPr>
        <w:t xml:space="preserve">שקיים </w:t>
      </w:r>
      <w:r>
        <w:rPr>
          <w:rFonts w:ascii="Arial" w:hAnsi="Arial" w:hint="cs"/>
          <w:noProof w:val="0"/>
          <w:rtl/>
        </w:rPr>
        <w:t>חוסר התאמה מוחלט לשמש כאפוטרופסים על ש</w:t>
      </w:r>
      <w:r w:rsidR="00EB0006">
        <w:rPr>
          <w:rFonts w:ascii="Arial" w:hAnsi="Arial" w:hint="cs"/>
          <w:noProof w:val="0"/>
          <w:rtl/>
        </w:rPr>
        <w:t>'</w:t>
      </w:r>
      <w:r>
        <w:rPr>
          <w:rFonts w:ascii="Arial" w:hAnsi="Arial" w:hint="cs"/>
          <w:noProof w:val="0"/>
          <w:rtl/>
        </w:rPr>
        <w:t>. עורכת התסקיר אף התנגדה להחלפת העמותה והתרשמה שהעמותה מתפקדת כראוי ועושה מאמצים לסייע לש</w:t>
      </w:r>
      <w:r w:rsidR="00EB0006">
        <w:rPr>
          <w:rFonts w:ascii="Arial" w:hAnsi="Arial" w:hint="cs"/>
          <w:noProof w:val="0"/>
          <w:rtl/>
        </w:rPr>
        <w:t>'</w:t>
      </w:r>
      <w:r>
        <w:rPr>
          <w:rFonts w:ascii="Arial" w:hAnsi="Arial" w:hint="cs"/>
          <w:noProof w:val="0"/>
          <w:rtl/>
        </w:rPr>
        <w:t xml:space="preserve"> חרף התנגדות וחבלה בטיפול מצד האם. נאמר גם </w:t>
      </w:r>
      <w:r w:rsidR="003479C5">
        <w:rPr>
          <w:rFonts w:ascii="Arial" w:hAnsi="Arial" w:hint="cs"/>
          <w:noProof w:val="0"/>
          <w:rtl/>
        </w:rPr>
        <w:t>בתסקיר</w:t>
      </w:r>
      <w:r w:rsidR="00F971D2">
        <w:rPr>
          <w:rFonts w:ascii="Arial" w:hAnsi="Arial" w:hint="cs"/>
          <w:noProof w:val="0"/>
          <w:rtl/>
        </w:rPr>
        <w:t>,</w:t>
      </w:r>
      <w:r w:rsidR="003479C5">
        <w:rPr>
          <w:rFonts w:ascii="Arial" w:hAnsi="Arial" w:hint="cs"/>
          <w:noProof w:val="0"/>
          <w:rtl/>
        </w:rPr>
        <w:t xml:space="preserve"> </w:t>
      </w:r>
      <w:r>
        <w:rPr>
          <w:rFonts w:ascii="Arial" w:hAnsi="Arial" w:hint="cs"/>
          <w:noProof w:val="0"/>
          <w:rtl/>
        </w:rPr>
        <w:t>שהאם תתנגד לכל מינוי חיצוני אחר ולכן החלפת האפוטרופוס לא תועיל ולא תגרום לשיתוף פעולה של האם ומצבה של ש</w:t>
      </w:r>
      <w:r w:rsidR="00EB0006">
        <w:rPr>
          <w:rFonts w:ascii="Arial" w:hAnsi="Arial" w:hint="cs"/>
          <w:noProof w:val="0"/>
          <w:rtl/>
        </w:rPr>
        <w:t>'</w:t>
      </w:r>
      <w:r>
        <w:rPr>
          <w:rFonts w:ascii="Arial" w:hAnsi="Arial" w:hint="cs"/>
          <w:noProof w:val="0"/>
          <w:rtl/>
        </w:rPr>
        <w:t xml:space="preserve"> לא ישתפר.</w:t>
      </w:r>
    </w:p>
    <w:p w:rsidR="006144AE" w:rsidRPr="00EB0006" w:rsidRDefault="006144AE" w:rsidP="006144AE">
      <w:pPr>
        <w:pStyle w:val="ad"/>
        <w:rPr>
          <w:rFonts w:ascii="Arial" w:hAnsi="Arial"/>
          <w:noProof w:val="0"/>
          <w:rtl/>
        </w:rPr>
      </w:pPr>
    </w:p>
    <w:p w:rsidR="00B03445" w:rsidRDefault="006144AE" w:rsidP="00EB0006">
      <w:pPr>
        <w:pStyle w:val="ad"/>
        <w:numPr>
          <w:ilvl w:val="0"/>
          <w:numId w:val="4"/>
        </w:numPr>
        <w:spacing w:line="360" w:lineRule="auto"/>
        <w:jc w:val="both"/>
        <w:rPr>
          <w:rFonts w:ascii="Arial" w:hAnsi="Arial"/>
          <w:noProof w:val="0"/>
        </w:rPr>
      </w:pPr>
      <w:r>
        <w:rPr>
          <w:rFonts w:ascii="Arial" w:hAnsi="Arial" w:hint="cs"/>
          <w:noProof w:val="0"/>
          <w:rtl/>
        </w:rPr>
        <w:t>בדיון שהתקיים בבית המשפט קמא העו"ס נחקרה ארוכות. בחקיר</w:t>
      </w:r>
      <w:r w:rsidR="003479C5">
        <w:rPr>
          <w:rFonts w:ascii="Arial" w:hAnsi="Arial" w:hint="cs"/>
          <w:noProof w:val="0"/>
          <w:rtl/>
        </w:rPr>
        <w:t>ת</w:t>
      </w:r>
      <w:r>
        <w:rPr>
          <w:rFonts w:ascii="Arial" w:hAnsi="Arial" w:hint="cs"/>
          <w:noProof w:val="0"/>
          <w:rtl/>
        </w:rPr>
        <w:t>ה</w:t>
      </w:r>
      <w:r w:rsidR="003479C5">
        <w:rPr>
          <w:rFonts w:ascii="Arial" w:hAnsi="Arial" w:hint="cs"/>
          <w:noProof w:val="0"/>
          <w:rtl/>
        </w:rPr>
        <w:t>,</w:t>
      </w:r>
      <w:r>
        <w:rPr>
          <w:rFonts w:ascii="Arial" w:hAnsi="Arial" w:hint="cs"/>
          <w:noProof w:val="0"/>
          <w:rtl/>
        </w:rPr>
        <w:t xml:space="preserve"> העו"ס התייחסה באופן מפורט לחוסר תובנתם של ההורים למצבה של ש</w:t>
      </w:r>
      <w:r w:rsidR="00EB0006">
        <w:rPr>
          <w:rFonts w:ascii="Arial" w:hAnsi="Arial" w:hint="cs"/>
          <w:noProof w:val="0"/>
          <w:rtl/>
        </w:rPr>
        <w:t>'</w:t>
      </w:r>
      <w:r>
        <w:rPr>
          <w:rFonts w:ascii="Arial" w:hAnsi="Arial" w:hint="cs"/>
          <w:noProof w:val="0"/>
          <w:rtl/>
        </w:rPr>
        <w:t xml:space="preserve"> ולצרכיה וכן להתנהגותה השלילית של האם שחיבלה בנ</w:t>
      </w:r>
      <w:r w:rsidR="00B03445">
        <w:rPr>
          <w:rFonts w:ascii="Arial" w:hAnsi="Arial" w:hint="cs"/>
          <w:noProof w:val="0"/>
          <w:rtl/>
        </w:rPr>
        <w:t>י</w:t>
      </w:r>
      <w:r>
        <w:rPr>
          <w:rFonts w:ascii="Arial" w:hAnsi="Arial" w:hint="cs"/>
          <w:noProof w:val="0"/>
          <w:rtl/>
        </w:rPr>
        <w:t>סיונות גורמי הטיפול לעזור לאם. העו"ס הדגישה שאין הלימה בין צרכיה של ש</w:t>
      </w:r>
      <w:r w:rsidR="00EB0006">
        <w:rPr>
          <w:rFonts w:ascii="Arial" w:hAnsi="Arial" w:hint="cs"/>
          <w:noProof w:val="0"/>
          <w:rtl/>
        </w:rPr>
        <w:t>'</w:t>
      </w:r>
      <w:r>
        <w:rPr>
          <w:rFonts w:ascii="Arial" w:hAnsi="Arial" w:hint="cs"/>
          <w:noProof w:val="0"/>
          <w:rtl/>
        </w:rPr>
        <w:t xml:space="preserve"> למענים שההורים מציעים. ש</w:t>
      </w:r>
      <w:r w:rsidR="00EB0006">
        <w:rPr>
          <w:rFonts w:ascii="Arial" w:hAnsi="Arial" w:hint="cs"/>
          <w:noProof w:val="0"/>
          <w:rtl/>
        </w:rPr>
        <w:t>'</w:t>
      </w:r>
      <w:r>
        <w:rPr>
          <w:rFonts w:ascii="Arial" w:hAnsi="Arial" w:hint="cs"/>
          <w:noProof w:val="0"/>
          <w:rtl/>
        </w:rPr>
        <w:t xml:space="preserve"> זקוקה למענים מתחום בריאות הנפש שכולל</w:t>
      </w:r>
      <w:r w:rsidR="003479C5">
        <w:rPr>
          <w:rFonts w:ascii="Arial" w:hAnsi="Arial" w:hint="cs"/>
          <w:noProof w:val="0"/>
          <w:rtl/>
        </w:rPr>
        <w:t>ים</w:t>
      </w:r>
      <w:r>
        <w:rPr>
          <w:rFonts w:ascii="Arial" w:hAnsi="Arial" w:hint="cs"/>
          <w:noProof w:val="0"/>
          <w:rtl/>
        </w:rPr>
        <w:t xml:space="preserve"> טיפול פסיכיאטרי ותרופתי המותא</w:t>
      </w:r>
      <w:r w:rsidR="003479C5">
        <w:rPr>
          <w:rFonts w:ascii="Arial" w:hAnsi="Arial" w:hint="cs"/>
          <w:noProof w:val="0"/>
          <w:rtl/>
        </w:rPr>
        <w:t>ם</w:t>
      </w:r>
      <w:r>
        <w:rPr>
          <w:rFonts w:ascii="Arial" w:hAnsi="Arial" w:hint="cs"/>
          <w:noProof w:val="0"/>
          <w:rtl/>
        </w:rPr>
        <w:t xml:space="preserve"> לאבחנה הפסיכיאטרית וכן </w:t>
      </w:r>
      <w:r w:rsidR="00F971D2">
        <w:rPr>
          <w:rFonts w:ascii="Arial" w:hAnsi="Arial" w:hint="cs"/>
          <w:noProof w:val="0"/>
          <w:rtl/>
        </w:rPr>
        <w:t>ל</w:t>
      </w:r>
      <w:r>
        <w:rPr>
          <w:rFonts w:ascii="Arial" w:hAnsi="Arial" w:hint="cs"/>
          <w:noProof w:val="0"/>
          <w:rtl/>
        </w:rPr>
        <w:t>סל שיקום.</w:t>
      </w:r>
      <w:r w:rsidR="00B03445">
        <w:rPr>
          <w:rFonts w:ascii="Arial" w:hAnsi="Arial" w:hint="cs"/>
          <w:noProof w:val="0"/>
          <w:rtl/>
        </w:rPr>
        <w:t xml:space="preserve"> לאורך עדותה, הביאה העו"ס דוגמאות לחוסר שיתוף פעולה מצד האם</w:t>
      </w:r>
      <w:r w:rsidR="00F971D2">
        <w:rPr>
          <w:rFonts w:ascii="Arial" w:hAnsi="Arial" w:hint="cs"/>
          <w:noProof w:val="0"/>
          <w:rtl/>
        </w:rPr>
        <w:t>,</w:t>
      </w:r>
      <w:r w:rsidR="00B03445">
        <w:rPr>
          <w:rFonts w:ascii="Arial" w:hAnsi="Arial" w:hint="cs"/>
          <w:noProof w:val="0"/>
          <w:rtl/>
        </w:rPr>
        <w:t xml:space="preserve"> </w:t>
      </w:r>
      <w:r w:rsidR="00F971D2">
        <w:rPr>
          <w:rFonts w:ascii="Arial" w:hAnsi="Arial" w:hint="cs"/>
          <w:noProof w:val="0"/>
          <w:rtl/>
        </w:rPr>
        <w:t>ל</w:t>
      </w:r>
      <w:r w:rsidR="00B03445">
        <w:rPr>
          <w:rFonts w:ascii="Arial" w:hAnsi="Arial" w:hint="cs"/>
          <w:noProof w:val="0"/>
          <w:rtl/>
        </w:rPr>
        <w:t>מצבי סיכון שהיא גרמה לש</w:t>
      </w:r>
      <w:r w:rsidR="00EB0006">
        <w:rPr>
          <w:rFonts w:ascii="Arial" w:hAnsi="Arial" w:hint="cs"/>
          <w:noProof w:val="0"/>
          <w:rtl/>
        </w:rPr>
        <w:t>'</w:t>
      </w:r>
      <w:r w:rsidR="00B03445">
        <w:rPr>
          <w:rFonts w:ascii="Arial" w:hAnsi="Arial" w:hint="cs"/>
          <w:noProof w:val="0"/>
          <w:rtl/>
        </w:rPr>
        <w:t xml:space="preserve"> ולחוסר התובנה שלה את מצבה של ש</w:t>
      </w:r>
      <w:r w:rsidR="00EB0006">
        <w:rPr>
          <w:rFonts w:ascii="Arial" w:hAnsi="Arial" w:hint="cs"/>
          <w:noProof w:val="0"/>
          <w:rtl/>
        </w:rPr>
        <w:t>'</w:t>
      </w:r>
      <w:r w:rsidR="00B03445">
        <w:rPr>
          <w:rFonts w:ascii="Arial" w:hAnsi="Arial" w:hint="cs"/>
          <w:noProof w:val="0"/>
          <w:rtl/>
        </w:rPr>
        <w:t xml:space="preserve"> וצרכיה, </w:t>
      </w:r>
      <w:r w:rsidR="00F971D2">
        <w:rPr>
          <w:rFonts w:ascii="Arial" w:hAnsi="Arial" w:hint="cs"/>
          <w:noProof w:val="0"/>
          <w:rtl/>
        </w:rPr>
        <w:t>ל</w:t>
      </w:r>
      <w:r w:rsidR="00B03445">
        <w:rPr>
          <w:rFonts w:ascii="Arial" w:hAnsi="Arial" w:hint="cs"/>
          <w:noProof w:val="0"/>
          <w:rtl/>
        </w:rPr>
        <w:t>דחיית כל דרכי הטיפול שהוצעו ו</w:t>
      </w:r>
      <w:r w:rsidR="00F971D2">
        <w:rPr>
          <w:rFonts w:ascii="Arial" w:hAnsi="Arial" w:hint="cs"/>
          <w:noProof w:val="0"/>
          <w:rtl/>
        </w:rPr>
        <w:t>ל</w:t>
      </w:r>
      <w:r w:rsidR="00B03445">
        <w:rPr>
          <w:rFonts w:ascii="Arial" w:hAnsi="Arial" w:hint="cs"/>
          <w:noProof w:val="0"/>
          <w:rtl/>
        </w:rPr>
        <w:t>חבלה אקטיבית שלה בטיפול בש</w:t>
      </w:r>
      <w:r w:rsidR="00EB0006">
        <w:rPr>
          <w:rFonts w:ascii="Arial" w:hAnsi="Arial" w:hint="cs"/>
          <w:noProof w:val="0"/>
          <w:rtl/>
        </w:rPr>
        <w:t>'</w:t>
      </w:r>
      <w:r w:rsidR="00B03445">
        <w:rPr>
          <w:rFonts w:ascii="Arial" w:hAnsi="Arial" w:hint="cs"/>
          <w:noProof w:val="0"/>
          <w:rtl/>
        </w:rPr>
        <w:t>.</w:t>
      </w:r>
    </w:p>
    <w:p w:rsidR="00B03445" w:rsidRPr="00EB0006" w:rsidRDefault="00B03445" w:rsidP="00B03445">
      <w:pPr>
        <w:pStyle w:val="ad"/>
        <w:rPr>
          <w:rFonts w:ascii="Arial" w:hAnsi="Arial"/>
          <w:noProof w:val="0"/>
          <w:rtl/>
        </w:rPr>
      </w:pPr>
    </w:p>
    <w:p w:rsidR="00B03445" w:rsidRDefault="00B03445" w:rsidP="00EB0006">
      <w:pPr>
        <w:pStyle w:val="ad"/>
        <w:numPr>
          <w:ilvl w:val="0"/>
          <w:numId w:val="4"/>
        </w:numPr>
        <w:spacing w:line="360" w:lineRule="auto"/>
        <w:jc w:val="both"/>
        <w:rPr>
          <w:rFonts w:ascii="Arial" w:hAnsi="Arial"/>
          <w:noProof w:val="0"/>
        </w:rPr>
      </w:pPr>
      <w:r>
        <w:rPr>
          <w:rFonts w:ascii="Arial" w:hAnsi="Arial" w:hint="cs"/>
          <w:noProof w:val="0"/>
          <w:rtl/>
        </w:rPr>
        <w:t xml:space="preserve">העו"ס הסבירה מדוע גם האב לא מתאים להיות אפוטרופוס וזאת מאחר שבמשך שנים רבות </w:t>
      </w:r>
      <w:r w:rsidR="00F971D2">
        <w:rPr>
          <w:rFonts w:ascii="Arial" w:hAnsi="Arial" w:hint="cs"/>
          <w:noProof w:val="0"/>
          <w:rtl/>
        </w:rPr>
        <w:t xml:space="preserve">הוא </w:t>
      </w:r>
      <w:r>
        <w:rPr>
          <w:rFonts w:ascii="Arial" w:hAnsi="Arial" w:hint="cs"/>
          <w:noProof w:val="0"/>
          <w:rtl/>
        </w:rPr>
        <w:t>בחר לא להיות בקשר עם ש</w:t>
      </w:r>
      <w:r w:rsidR="00EB0006">
        <w:rPr>
          <w:rFonts w:ascii="Arial" w:hAnsi="Arial" w:hint="cs"/>
          <w:noProof w:val="0"/>
          <w:rtl/>
        </w:rPr>
        <w:t>'</w:t>
      </w:r>
      <w:r>
        <w:rPr>
          <w:rFonts w:ascii="Arial" w:hAnsi="Arial" w:hint="cs"/>
          <w:noProof w:val="0"/>
          <w:rtl/>
        </w:rPr>
        <w:t>, נמנע מקשר גם כשידע על האשפוזים הפסיכיאטרים שלה ולא ליווה אותה. האב "הוחזר לתמונה" על ידי האם במהלך ההליכים המשפטיים, על מנת שיתמוך בעמדתה כנגד שירותי הרווחה וגורמי הטיפול. האב חסר תובנה למצבה ו</w:t>
      </w:r>
      <w:r w:rsidR="00F971D2">
        <w:rPr>
          <w:rFonts w:ascii="Arial" w:hAnsi="Arial" w:hint="cs"/>
          <w:noProof w:val="0"/>
          <w:rtl/>
        </w:rPr>
        <w:t>ל</w:t>
      </w:r>
      <w:r>
        <w:rPr>
          <w:rFonts w:ascii="Arial" w:hAnsi="Arial" w:hint="cs"/>
          <w:noProof w:val="0"/>
          <w:rtl/>
        </w:rPr>
        <w:t>צרכיה של ש</w:t>
      </w:r>
      <w:r w:rsidR="00EB0006">
        <w:rPr>
          <w:rFonts w:ascii="Arial" w:hAnsi="Arial" w:hint="cs"/>
          <w:noProof w:val="0"/>
          <w:rtl/>
        </w:rPr>
        <w:t>'</w:t>
      </w:r>
      <w:r>
        <w:rPr>
          <w:rFonts w:ascii="Arial" w:hAnsi="Arial" w:hint="cs"/>
          <w:noProof w:val="0"/>
          <w:rtl/>
        </w:rPr>
        <w:t>, הוא סבור שהיא אינה זקוקה לטיפול תרופתי ומאשים את שירותי הרווחה והרופאים במצבה. הא</w:t>
      </w:r>
      <w:r w:rsidR="003479C5">
        <w:rPr>
          <w:rFonts w:ascii="Arial" w:hAnsi="Arial" w:hint="cs"/>
          <w:noProof w:val="0"/>
          <w:rtl/>
        </w:rPr>
        <w:t>ב</w:t>
      </w:r>
      <w:r>
        <w:rPr>
          <w:rFonts w:ascii="Arial" w:hAnsi="Arial" w:hint="cs"/>
          <w:noProof w:val="0"/>
          <w:rtl/>
        </w:rPr>
        <w:t xml:space="preserve"> סבור שש</w:t>
      </w:r>
      <w:r w:rsidR="00EB0006">
        <w:rPr>
          <w:rFonts w:ascii="Arial" w:hAnsi="Arial" w:hint="cs"/>
          <w:noProof w:val="0"/>
          <w:rtl/>
        </w:rPr>
        <w:t>'</w:t>
      </w:r>
      <w:r>
        <w:rPr>
          <w:rFonts w:ascii="Arial" w:hAnsi="Arial" w:hint="cs"/>
          <w:noProof w:val="0"/>
          <w:rtl/>
        </w:rPr>
        <w:t xml:space="preserve"> אינה זקוקה לפסיכיאטר וניתן להסתפק בהתנדבות </w:t>
      </w:r>
      <w:r>
        <w:rPr>
          <w:rFonts w:ascii="Arial" w:hAnsi="Arial" w:hint="cs"/>
          <w:noProof w:val="0"/>
          <w:rtl/>
        </w:rPr>
        <w:lastRenderedPageBreak/>
        <w:t>שלה בחווה ובטיפולה בארנבים. שני ההורים נעדרי תובנה באופן מוחלט למצבה ולצרכיה של ש</w:t>
      </w:r>
      <w:r w:rsidR="00EB0006">
        <w:rPr>
          <w:rFonts w:ascii="Arial" w:hAnsi="Arial" w:hint="cs"/>
          <w:noProof w:val="0"/>
          <w:rtl/>
        </w:rPr>
        <w:t>'</w:t>
      </w:r>
      <w:r>
        <w:rPr>
          <w:rFonts w:ascii="Arial" w:hAnsi="Arial" w:hint="cs"/>
          <w:noProof w:val="0"/>
          <w:rtl/>
        </w:rPr>
        <w:t xml:space="preserve"> ומכחישים את בעיותיה הנפשיות.</w:t>
      </w:r>
    </w:p>
    <w:p w:rsidR="00B03445" w:rsidRPr="00EB0006" w:rsidRDefault="00B03445" w:rsidP="00B03445">
      <w:pPr>
        <w:pStyle w:val="ad"/>
        <w:rPr>
          <w:rFonts w:ascii="Arial" w:hAnsi="Arial"/>
          <w:noProof w:val="0"/>
          <w:rtl/>
        </w:rPr>
      </w:pPr>
    </w:p>
    <w:p w:rsidR="00B03445" w:rsidRDefault="00B03445" w:rsidP="00EB0006">
      <w:pPr>
        <w:pStyle w:val="ad"/>
        <w:numPr>
          <w:ilvl w:val="0"/>
          <w:numId w:val="4"/>
        </w:numPr>
        <w:spacing w:line="360" w:lineRule="auto"/>
        <w:jc w:val="both"/>
        <w:rPr>
          <w:rFonts w:ascii="Arial" w:hAnsi="Arial"/>
          <w:noProof w:val="0"/>
        </w:rPr>
      </w:pPr>
      <w:r>
        <w:rPr>
          <w:rFonts w:ascii="Arial" w:hAnsi="Arial" w:hint="cs"/>
          <w:noProof w:val="0"/>
          <w:rtl/>
        </w:rPr>
        <w:t>ההורים לא משתפים פעולה עם העמותה ואינם מאפשרים את ביקורה של בקרית מטעם העמותה. ש</w:t>
      </w:r>
      <w:r w:rsidR="00EB0006">
        <w:rPr>
          <w:rFonts w:ascii="Arial" w:hAnsi="Arial" w:hint="cs"/>
          <w:noProof w:val="0"/>
          <w:rtl/>
        </w:rPr>
        <w:t>'</w:t>
      </w:r>
      <w:r>
        <w:rPr>
          <w:rFonts w:ascii="Arial" w:hAnsi="Arial" w:hint="cs"/>
          <w:noProof w:val="0"/>
          <w:rtl/>
        </w:rPr>
        <w:t xml:space="preserve"> אינה משולבת בתעסוקה וההורים לא פועלים לשלבה בפעילות חברתית מותאמת. ש</w:t>
      </w:r>
      <w:r w:rsidR="00EB0006">
        <w:rPr>
          <w:rFonts w:ascii="Arial" w:hAnsi="Arial" w:hint="cs"/>
          <w:noProof w:val="0"/>
          <w:rtl/>
        </w:rPr>
        <w:t>'</w:t>
      </w:r>
      <w:r>
        <w:rPr>
          <w:rFonts w:ascii="Arial" w:hAnsi="Arial" w:hint="cs"/>
          <w:noProof w:val="0"/>
          <w:rtl/>
        </w:rPr>
        <w:t xml:space="preserve"> ממשיכה בטיפול אצל פסיכולוג חינוכי שתחום מומחיותו לא תואם למצבה ולצרכיה. גם האפוטרופ</w:t>
      </w:r>
      <w:r w:rsidR="003479C5">
        <w:rPr>
          <w:rFonts w:ascii="Arial" w:hAnsi="Arial" w:hint="cs"/>
          <w:noProof w:val="0"/>
          <w:rtl/>
        </w:rPr>
        <w:t>וס</w:t>
      </w:r>
      <w:r>
        <w:rPr>
          <w:rFonts w:ascii="Arial" w:hAnsi="Arial" w:hint="cs"/>
          <w:noProof w:val="0"/>
          <w:rtl/>
        </w:rPr>
        <w:t xml:space="preserve"> לדין תמכה בהמלצות התסקיר. ההתקדמות במצבה של ש</w:t>
      </w:r>
      <w:r w:rsidR="00EB0006">
        <w:rPr>
          <w:rFonts w:ascii="Arial" w:hAnsi="Arial" w:hint="cs"/>
          <w:noProof w:val="0"/>
          <w:rtl/>
        </w:rPr>
        <w:t>'</w:t>
      </w:r>
      <w:r>
        <w:rPr>
          <w:rFonts w:ascii="Arial" w:hAnsi="Arial" w:hint="cs"/>
          <w:noProof w:val="0"/>
          <w:rtl/>
        </w:rPr>
        <w:t xml:space="preserve"> שהוא מועט וחלקי, התאפשרה רק בזכות העמותה.</w:t>
      </w:r>
    </w:p>
    <w:p w:rsidR="00B03445" w:rsidRPr="00EB0006" w:rsidRDefault="00B03445" w:rsidP="00B03445">
      <w:pPr>
        <w:pStyle w:val="ad"/>
        <w:rPr>
          <w:rFonts w:ascii="Arial" w:hAnsi="Arial"/>
          <w:noProof w:val="0"/>
          <w:rtl/>
        </w:rPr>
      </w:pPr>
    </w:p>
    <w:p w:rsidR="00485ED6" w:rsidRDefault="00B03445" w:rsidP="00EB0006">
      <w:pPr>
        <w:pStyle w:val="ad"/>
        <w:numPr>
          <w:ilvl w:val="0"/>
          <w:numId w:val="4"/>
        </w:numPr>
        <w:spacing w:line="360" w:lineRule="auto"/>
        <w:jc w:val="both"/>
        <w:rPr>
          <w:rFonts w:ascii="Arial" w:hAnsi="Arial"/>
          <w:noProof w:val="0"/>
        </w:rPr>
      </w:pPr>
      <w:r>
        <w:rPr>
          <w:rFonts w:ascii="Arial" w:hAnsi="Arial" w:hint="cs"/>
          <w:noProof w:val="0"/>
          <w:rtl/>
        </w:rPr>
        <w:t>הטיפול של ההורים בש</w:t>
      </w:r>
      <w:r w:rsidR="00EB0006">
        <w:rPr>
          <w:rFonts w:ascii="Arial" w:hAnsi="Arial" w:hint="cs"/>
          <w:noProof w:val="0"/>
          <w:rtl/>
        </w:rPr>
        <w:t>'</w:t>
      </w:r>
      <w:r>
        <w:rPr>
          <w:rFonts w:ascii="Arial" w:hAnsi="Arial" w:hint="cs"/>
          <w:noProof w:val="0"/>
          <w:rtl/>
        </w:rPr>
        <w:t xml:space="preserve"> אינו הולם את צרכיה ואת טובתה ואין לשנות מפסק הדין. במסגרת ההליך נשמעו שני ההורים, ש</w:t>
      </w:r>
      <w:r w:rsidR="00EB0006">
        <w:rPr>
          <w:rFonts w:ascii="Arial" w:hAnsi="Arial" w:hint="cs"/>
          <w:noProof w:val="0"/>
          <w:rtl/>
        </w:rPr>
        <w:t>'</w:t>
      </w:r>
      <w:r>
        <w:rPr>
          <w:rFonts w:ascii="Arial" w:hAnsi="Arial" w:hint="cs"/>
          <w:noProof w:val="0"/>
          <w:rtl/>
        </w:rPr>
        <w:t>, עורכת התסקיר והאפוטרופ</w:t>
      </w:r>
      <w:r w:rsidR="003479C5">
        <w:rPr>
          <w:rFonts w:ascii="Arial" w:hAnsi="Arial" w:hint="cs"/>
          <w:noProof w:val="0"/>
          <w:rtl/>
        </w:rPr>
        <w:t>וס לדין</w:t>
      </w:r>
      <w:r w:rsidR="00485ED6">
        <w:rPr>
          <w:rFonts w:ascii="Arial" w:hAnsi="Arial" w:hint="cs"/>
          <w:noProof w:val="0"/>
          <w:rtl/>
        </w:rPr>
        <w:t xml:space="preserve"> ו</w:t>
      </w:r>
      <w:r>
        <w:rPr>
          <w:rFonts w:ascii="Arial" w:hAnsi="Arial" w:hint="cs"/>
          <w:noProof w:val="0"/>
          <w:rtl/>
        </w:rPr>
        <w:t xml:space="preserve">התאפשרה אף חקירה ארוכה של עורכת התסקיר. </w:t>
      </w:r>
      <w:r w:rsidR="00485ED6">
        <w:rPr>
          <w:rFonts w:ascii="Arial" w:hAnsi="Arial" w:hint="cs"/>
          <w:noProof w:val="0"/>
          <w:rtl/>
        </w:rPr>
        <w:t>פסק הדין ניתן לאחר הליך משפטי סדור ושלם שבמסגרתו ניתן למערערת יומה באופן מלא. בצדק לא התאפשרה עדותו של פלד</w:t>
      </w:r>
      <w:r w:rsidR="003479C5">
        <w:rPr>
          <w:rFonts w:ascii="Arial" w:hAnsi="Arial" w:hint="cs"/>
          <w:noProof w:val="0"/>
          <w:rtl/>
        </w:rPr>
        <w:t>,</w:t>
      </w:r>
      <w:r w:rsidR="00485ED6">
        <w:rPr>
          <w:rFonts w:ascii="Arial" w:hAnsi="Arial" w:hint="cs"/>
          <w:noProof w:val="0"/>
          <w:rtl/>
        </w:rPr>
        <w:t xml:space="preserve"> מאחר ש</w:t>
      </w:r>
      <w:r w:rsidR="003479C5">
        <w:rPr>
          <w:rFonts w:ascii="Arial" w:hAnsi="Arial" w:hint="cs"/>
          <w:noProof w:val="0"/>
          <w:rtl/>
        </w:rPr>
        <w:t>ה</w:t>
      </w:r>
      <w:r w:rsidR="00485ED6">
        <w:rPr>
          <w:rFonts w:ascii="Arial" w:hAnsi="Arial" w:hint="cs"/>
          <w:noProof w:val="0"/>
          <w:rtl/>
        </w:rPr>
        <w:t>וא פסיכולוג חינוכי ואולם קשייה של ש</w:t>
      </w:r>
      <w:r w:rsidR="00EB0006">
        <w:rPr>
          <w:rFonts w:ascii="Arial" w:hAnsi="Arial" w:hint="cs"/>
          <w:noProof w:val="0"/>
          <w:rtl/>
        </w:rPr>
        <w:t>'</w:t>
      </w:r>
      <w:r w:rsidR="00485ED6">
        <w:rPr>
          <w:rFonts w:ascii="Arial" w:hAnsi="Arial" w:hint="cs"/>
          <w:noProof w:val="0"/>
          <w:rtl/>
        </w:rPr>
        <w:t xml:space="preserve"> הם בתחום בריאות הנפש (קשיים התנהגותיים קשים, הפרעות אישיות, מצבים פסיכוטיים, אובדנות) והם אינם בגדר מומחיותו של פסיכולוג חינוכי. גם הליקויים בתפקוד ההורים אינם בתחום מומחיותו. לכן, תחום מומחיותו אינ</w:t>
      </w:r>
      <w:r w:rsidR="003479C5">
        <w:rPr>
          <w:rFonts w:ascii="Arial" w:hAnsi="Arial" w:hint="cs"/>
          <w:noProof w:val="0"/>
          <w:rtl/>
        </w:rPr>
        <w:t>ו</w:t>
      </w:r>
      <w:r w:rsidR="00485ED6">
        <w:rPr>
          <w:rFonts w:ascii="Arial" w:hAnsi="Arial" w:hint="cs"/>
          <w:noProof w:val="0"/>
          <w:rtl/>
        </w:rPr>
        <w:t xml:space="preserve"> רלוונטי, אין ל</w:t>
      </w:r>
      <w:r w:rsidR="003479C5">
        <w:rPr>
          <w:rFonts w:ascii="Arial" w:hAnsi="Arial" w:hint="cs"/>
          <w:noProof w:val="0"/>
          <w:rtl/>
        </w:rPr>
        <w:t>ו</w:t>
      </w:r>
      <w:r w:rsidR="00485ED6">
        <w:rPr>
          <w:rFonts w:ascii="Arial" w:hAnsi="Arial" w:hint="cs"/>
          <w:noProof w:val="0"/>
          <w:rtl/>
        </w:rPr>
        <w:t xml:space="preserve"> ערך מקצועי מוסף ותרומה להכרעה הנדרשת ולכן אף לו עדותו הי</w:t>
      </w:r>
      <w:r w:rsidR="003479C5">
        <w:rPr>
          <w:rFonts w:ascii="Arial" w:hAnsi="Arial" w:hint="cs"/>
          <w:noProof w:val="0"/>
          <w:rtl/>
        </w:rPr>
        <w:t>י</w:t>
      </w:r>
      <w:r w:rsidR="00485ED6">
        <w:rPr>
          <w:rFonts w:ascii="Arial" w:hAnsi="Arial" w:hint="cs"/>
          <w:noProof w:val="0"/>
          <w:rtl/>
        </w:rPr>
        <w:t>תה נשמעת, לא ה</w:t>
      </w:r>
      <w:r w:rsidR="003479C5">
        <w:rPr>
          <w:rFonts w:ascii="Arial" w:hAnsi="Arial" w:hint="cs"/>
          <w:noProof w:val="0"/>
          <w:rtl/>
        </w:rPr>
        <w:t>י</w:t>
      </w:r>
      <w:r w:rsidR="00485ED6">
        <w:rPr>
          <w:rFonts w:ascii="Arial" w:hAnsi="Arial" w:hint="cs"/>
          <w:noProof w:val="0"/>
          <w:rtl/>
        </w:rPr>
        <w:t>יתה לה רלוונטיות.</w:t>
      </w:r>
    </w:p>
    <w:p w:rsidR="00485ED6" w:rsidRPr="00485ED6" w:rsidRDefault="00485ED6" w:rsidP="00485ED6">
      <w:pPr>
        <w:pStyle w:val="ad"/>
        <w:rPr>
          <w:rFonts w:ascii="Arial" w:hAnsi="Arial"/>
          <w:noProof w:val="0"/>
          <w:rtl/>
        </w:rPr>
      </w:pPr>
    </w:p>
    <w:p w:rsidR="00485ED6" w:rsidRDefault="00485ED6" w:rsidP="00EB0006">
      <w:pPr>
        <w:pStyle w:val="ad"/>
        <w:numPr>
          <w:ilvl w:val="0"/>
          <w:numId w:val="4"/>
        </w:numPr>
        <w:spacing w:line="360" w:lineRule="auto"/>
        <w:jc w:val="both"/>
        <w:rPr>
          <w:rFonts w:ascii="Arial" w:hAnsi="Arial"/>
          <w:noProof w:val="0"/>
        </w:rPr>
      </w:pPr>
      <w:r>
        <w:rPr>
          <w:rFonts w:ascii="Arial" w:hAnsi="Arial" w:hint="cs"/>
          <w:noProof w:val="0"/>
          <w:rtl/>
        </w:rPr>
        <w:t>רצונה של ש</w:t>
      </w:r>
      <w:r w:rsidR="00EB0006">
        <w:rPr>
          <w:rFonts w:ascii="Arial" w:hAnsi="Arial" w:hint="cs"/>
          <w:noProof w:val="0"/>
          <w:rtl/>
        </w:rPr>
        <w:t>'</w:t>
      </w:r>
      <w:r>
        <w:rPr>
          <w:rFonts w:ascii="Arial" w:hAnsi="Arial" w:hint="cs"/>
          <w:noProof w:val="0"/>
          <w:rtl/>
        </w:rPr>
        <w:t xml:space="preserve"> נשקל לצד יתר העמדות שהובאו.</w:t>
      </w:r>
      <w:r w:rsidR="00B03445">
        <w:rPr>
          <w:rFonts w:ascii="Arial" w:hAnsi="Arial" w:hint="cs"/>
          <w:noProof w:val="0"/>
          <w:rtl/>
        </w:rPr>
        <w:t xml:space="preserve"> </w:t>
      </w:r>
      <w:r>
        <w:rPr>
          <w:rFonts w:ascii="Arial" w:hAnsi="Arial" w:hint="cs"/>
          <w:noProof w:val="0"/>
          <w:rtl/>
        </w:rPr>
        <w:t xml:space="preserve">צדק בית המשפט כשהעניק לעמדתה משקל מועט אל מול כובד משקלן של הראיות המעידות עד העדר </w:t>
      </w:r>
      <w:r w:rsidR="003479C5">
        <w:rPr>
          <w:rFonts w:ascii="Arial" w:hAnsi="Arial" w:hint="cs"/>
          <w:noProof w:val="0"/>
          <w:rtl/>
        </w:rPr>
        <w:t>ה</w:t>
      </w:r>
      <w:r>
        <w:rPr>
          <w:rFonts w:ascii="Arial" w:hAnsi="Arial" w:hint="cs"/>
          <w:noProof w:val="0"/>
          <w:rtl/>
        </w:rPr>
        <w:t>התאמה של ההורים. אכן</w:t>
      </w:r>
      <w:r w:rsidR="003479C5">
        <w:rPr>
          <w:rFonts w:ascii="Arial" w:hAnsi="Arial" w:hint="cs"/>
          <w:noProof w:val="0"/>
          <w:rtl/>
        </w:rPr>
        <w:t>,</w:t>
      </w:r>
      <w:r>
        <w:rPr>
          <w:rFonts w:ascii="Arial" w:hAnsi="Arial" w:hint="cs"/>
          <w:noProof w:val="0"/>
          <w:rtl/>
        </w:rPr>
        <w:t xml:space="preserve"> לאחרונה חל שיפור במצבה של ש</w:t>
      </w:r>
      <w:r w:rsidR="00EB0006">
        <w:rPr>
          <w:rFonts w:ascii="Arial" w:hAnsi="Arial" w:hint="cs"/>
          <w:noProof w:val="0"/>
          <w:rtl/>
        </w:rPr>
        <w:t>'</w:t>
      </w:r>
      <w:r>
        <w:rPr>
          <w:rFonts w:ascii="Arial" w:hAnsi="Arial" w:hint="cs"/>
          <w:noProof w:val="0"/>
          <w:rtl/>
        </w:rPr>
        <w:t xml:space="preserve"> אבל הוא אינו מספיק והאם ממשיכה להתעלם מרוב המלצות העו"ס למעט לגבי עריכת מעקב פסיכיאטרי. חוסר תובנה של האם הוא שיקול מרכזי וחשוב בקביעת העדר התאמה לשמש אפוטרופוס לש</w:t>
      </w:r>
      <w:r w:rsidR="00EB0006">
        <w:rPr>
          <w:rFonts w:ascii="Arial" w:hAnsi="Arial" w:hint="cs"/>
          <w:noProof w:val="0"/>
          <w:rtl/>
        </w:rPr>
        <w:t>'</w:t>
      </w:r>
      <w:r>
        <w:rPr>
          <w:rFonts w:ascii="Arial" w:hAnsi="Arial" w:hint="cs"/>
          <w:noProof w:val="0"/>
          <w:rtl/>
        </w:rPr>
        <w:t>. יש לזקוף את השיפור במצבה של ש</w:t>
      </w:r>
      <w:r w:rsidR="00EB0006">
        <w:rPr>
          <w:rFonts w:ascii="Arial" w:hAnsi="Arial" w:hint="cs"/>
          <w:noProof w:val="0"/>
          <w:rtl/>
        </w:rPr>
        <w:t>'</w:t>
      </w:r>
      <w:r>
        <w:rPr>
          <w:rFonts w:ascii="Arial" w:hAnsi="Arial" w:hint="cs"/>
          <w:noProof w:val="0"/>
          <w:rtl/>
        </w:rPr>
        <w:t xml:space="preserve"> בין היתר לקיומו של ההליך המשפטי ולמעורבות העמותה כגורם פעיל, מבקר ומפקח. </w:t>
      </w:r>
    </w:p>
    <w:p w:rsidR="00485ED6" w:rsidRPr="00485ED6" w:rsidRDefault="00485ED6" w:rsidP="00485ED6">
      <w:pPr>
        <w:pStyle w:val="ad"/>
        <w:rPr>
          <w:rFonts w:ascii="Arial" w:hAnsi="Arial"/>
          <w:noProof w:val="0"/>
          <w:rtl/>
        </w:rPr>
      </w:pPr>
    </w:p>
    <w:p w:rsidR="003C2BD5" w:rsidRDefault="00485ED6" w:rsidP="00EB0006">
      <w:pPr>
        <w:pStyle w:val="ad"/>
        <w:numPr>
          <w:ilvl w:val="0"/>
          <w:numId w:val="4"/>
        </w:numPr>
        <w:spacing w:line="360" w:lineRule="auto"/>
        <w:jc w:val="both"/>
        <w:rPr>
          <w:rFonts w:ascii="Arial" w:hAnsi="Arial"/>
          <w:noProof w:val="0"/>
        </w:rPr>
      </w:pPr>
      <w:r>
        <w:rPr>
          <w:rFonts w:ascii="Arial" w:hAnsi="Arial" w:hint="cs"/>
          <w:noProof w:val="0"/>
          <w:rtl/>
        </w:rPr>
        <w:t>ההורים אינם מתאימים לשמ</w:t>
      </w:r>
      <w:r w:rsidR="003479C5">
        <w:rPr>
          <w:rFonts w:ascii="Arial" w:hAnsi="Arial" w:hint="cs"/>
          <w:noProof w:val="0"/>
          <w:rtl/>
        </w:rPr>
        <w:t>ש</w:t>
      </w:r>
      <w:r>
        <w:rPr>
          <w:rFonts w:ascii="Arial" w:hAnsi="Arial" w:hint="cs"/>
          <w:noProof w:val="0"/>
          <w:rtl/>
        </w:rPr>
        <w:t xml:space="preserve"> אפוטרופסים מאחר שהם נעדרי תובנה לכשלי העבר, אינם מכירים באבחנות הנפשיות של ש</w:t>
      </w:r>
      <w:r w:rsidR="00EB0006">
        <w:rPr>
          <w:rFonts w:ascii="Arial" w:hAnsi="Arial" w:hint="cs"/>
          <w:noProof w:val="0"/>
          <w:rtl/>
        </w:rPr>
        <w:t>'</w:t>
      </w:r>
      <w:r>
        <w:rPr>
          <w:rFonts w:ascii="Arial" w:hAnsi="Arial" w:hint="cs"/>
          <w:noProof w:val="0"/>
          <w:rtl/>
        </w:rPr>
        <w:t xml:space="preserve">, מכחישים את מצבה וקשייה, מחבלים בדרכי הטיפול אותם מנסים לקדם אנשי המקצוע, בוחרים בפתרונות שאינם מתאימים לה ואינם משתפים פעולה עם גורמי הטיפול. </w:t>
      </w:r>
      <w:r w:rsidR="00E05521">
        <w:rPr>
          <w:rFonts w:ascii="Arial" w:hAnsi="Arial" w:hint="cs"/>
          <w:noProof w:val="0"/>
          <w:rtl/>
        </w:rPr>
        <w:t>פסק הדין מבוסס על חומר ראייתי רב ועקבי המבסס את אי התאמת הוריה של ש</w:t>
      </w:r>
      <w:r w:rsidR="00EB0006">
        <w:rPr>
          <w:rFonts w:ascii="Arial" w:hAnsi="Arial" w:hint="cs"/>
          <w:noProof w:val="0"/>
          <w:rtl/>
        </w:rPr>
        <w:t>'</w:t>
      </w:r>
      <w:r w:rsidR="00E05521">
        <w:rPr>
          <w:rFonts w:ascii="Arial" w:hAnsi="Arial" w:hint="cs"/>
          <w:noProof w:val="0"/>
          <w:rtl/>
        </w:rPr>
        <w:t xml:space="preserve"> ו</w:t>
      </w:r>
      <w:r>
        <w:rPr>
          <w:rFonts w:ascii="Arial" w:hAnsi="Arial" w:hint="cs"/>
          <w:noProof w:val="0"/>
          <w:rtl/>
        </w:rPr>
        <w:t>לפיכך יש לדחות את הערעור</w:t>
      </w:r>
      <w:r w:rsidR="00F971D2">
        <w:rPr>
          <w:rFonts w:ascii="Arial" w:hAnsi="Arial" w:hint="cs"/>
          <w:noProof w:val="0"/>
          <w:rtl/>
        </w:rPr>
        <w:t>.</w:t>
      </w:r>
      <w:r>
        <w:rPr>
          <w:rFonts w:ascii="Arial" w:hAnsi="Arial" w:hint="cs"/>
          <w:noProof w:val="0"/>
          <w:rtl/>
        </w:rPr>
        <w:t xml:space="preserve"> העמותה היא הגורם המתאים ביותר לשמש אפוטרופוס על ש</w:t>
      </w:r>
      <w:r w:rsidR="00EB0006">
        <w:rPr>
          <w:rFonts w:ascii="Arial" w:hAnsi="Arial" w:hint="cs"/>
          <w:noProof w:val="0"/>
          <w:rtl/>
        </w:rPr>
        <w:t>'</w:t>
      </w:r>
      <w:r w:rsidR="00E05521">
        <w:rPr>
          <w:rFonts w:ascii="Arial" w:hAnsi="Arial" w:hint="cs"/>
          <w:noProof w:val="0"/>
          <w:rtl/>
        </w:rPr>
        <w:t xml:space="preserve"> כפי שקבע ביהמ"ש קמא</w:t>
      </w:r>
      <w:r>
        <w:rPr>
          <w:rFonts w:ascii="Arial" w:hAnsi="Arial" w:hint="cs"/>
          <w:noProof w:val="0"/>
          <w:rtl/>
        </w:rPr>
        <w:t>.</w:t>
      </w:r>
      <w:r w:rsidR="00B03445">
        <w:rPr>
          <w:rFonts w:ascii="Arial" w:hAnsi="Arial" w:hint="cs"/>
          <w:noProof w:val="0"/>
          <w:rtl/>
        </w:rPr>
        <w:t xml:space="preserve">   </w:t>
      </w:r>
      <w:r w:rsidR="006144AE">
        <w:rPr>
          <w:rFonts w:ascii="Arial" w:hAnsi="Arial" w:hint="cs"/>
          <w:noProof w:val="0"/>
          <w:rtl/>
        </w:rPr>
        <w:t xml:space="preserve"> </w:t>
      </w:r>
    </w:p>
    <w:p w:rsidR="003C2BD5" w:rsidRPr="00E05521" w:rsidRDefault="003C2BD5" w:rsidP="003C2BD5">
      <w:pPr>
        <w:pStyle w:val="ad"/>
        <w:rPr>
          <w:rFonts w:ascii="Arial" w:hAnsi="Arial"/>
          <w:noProof w:val="0"/>
          <w:rtl/>
        </w:rPr>
      </w:pPr>
    </w:p>
    <w:p w:rsidR="003C2BD5" w:rsidRDefault="003C2BD5" w:rsidP="003C2BD5">
      <w:pPr>
        <w:pStyle w:val="ad"/>
        <w:rPr>
          <w:rFonts w:ascii="Arial" w:hAnsi="Arial"/>
          <w:noProof w:val="0"/>
          <w:rtl/>
        </w:rPr>
      </w:pPr>
    </w:p>
    <w:p w:rsidR="00BC63C3" w:rsidRDefault="003C2BD5" w:rsidP="003C2BD5">
      <w:pPr>
        <w:pStyle w:val="ad"/>
        <w:numPr>
          <w:ilvl w:val="0"/>
          <w:numId w:val="1"/>
        </w:numPr>
        <w:spacing w:line="360" w:lineRule="auto"/>
        <w:jc w:val="both"/>
        <w:rPr>
          <w:rFonts w:ascii="Arial" w:hAnsi="Arial"/>
          <w:b/>
          <w:bCs/>
          <w:noProof w:val="0"/>
        </w:rPr>
      </w:pPr>
      <w:r w:rsidRPr="003479C5">
        <w:rPr>
          <w:rFonts w:ascii="Arial" w:hAnsi="Arial" w:hint="cs"/>
          <w:b/>
          <w:bCs/>
          <w:noProof w:val="0"/>
          <w:rtl/>
        </w:rPr>
        <w:t>דיון והכרעה</w:t>
      </w:r>
      <w:r w:rsidR="006144AE" w:rsidRPr="003479C5">
        <w:rPr>
          <w:rFonts w:ascii="Arial" w:hAnsi="Arial" w:hint="cs"/>
          <w:b/>
          <w:bCs/>
          <w:noProof w:val="0"/>
          <w:rtl/>
        </w:rPr>
        <w:t xml:space="preserve">  </w:t>
      </w:r>
    </w:p>
    <w:p w:rsidR="00BC63C3" w:rsidRDefault="00BC63C3" w:rsidP="00BC63C3">
      <w:pPr>
        <w:spacing w:line="360" w:lineRule="auto"/>
        <w:jc w:val="both"/>
        <w:rPr>
          <w:rFonts w:ascii="Arial" w:hAnsi="Arial"/>
          <w:b/>
          <w:bCs/>
          <w:noProof w:val="0"/>
          <w:rtl/>
        </w:rPr>
      </w:pPr>
    </w:p>
    <w:p w:rsidR="00BC63C3" w:rsidRPr="00BC63C3" w:rsidRDefault="00BC63C3" w:rsidP="00EB0006">
      <w:pPr>
        <w:pStyle w:val="ad"/>
        <w:numPr>
          <w:ilvl w:val="0"/>
          <w:numId w:val="5"/>
        </w:numPr>
        <w:spacing w:line="360" w:lineRule="auto"/>
        <w:jc w:val="both"/>
        <w:rPr>
          <w:rFonts w:ascii="Arial" w:hAnsi="Arial"/>
          <w:noProof w:val="0"/>
          <w:rtl/>
        </w:rPr>
      </w:pPr>
      <w:r w:rsidRPr="00BC63C3">
        <w:rPr>
          <w:rFonts w:ascii="Arial" w:hAnsi="Arial" w:hint="cs"/>
          <w:noProof w:val="0"/>
          <w:rtl/>
        </w:rPr>
        <w:lastRenderedPageBreak/>
        <w:t xml:space="preserve">לאחר עיון בטענות הצדדים, אני סבור שאין כל עילה להתערב בפסק הדין אשר מבוסס היטב על התסקירים המפורטים שהוגשו </w:t>
      </w:r>
      <w:r w:rsidR="00F971D2">
        <w:rPr>
          <w:rFonts w:ascii="Arial" w:hAnsi="Arial" w:hint="cs"/>
          <w:noProof w:val="0"/>
          <w:rtl/>
        </w:rPr>
        <w:t xml:space="preserve">וחקירת העו"ס, </w:t>
      </w:r>
      <w:r w:rsidRPr="00BC63C3">
        <w:rPr>
          <w:rFonts w:ascii="Arial" w:hAnsi="Arial" w:hint="cs"/>
          <w:noProof w:val="0"/>
          <w:rtl/>
        </w:rPr>
        <w:t xml:space="preserve">אשר מלמדים באופן חד משמעי </w:t>
      </w:r>
      <w:r w:rsidR="00F971D2">
        <w:rPr>
          <w:rFonts w:ascii="Arial" w:hAnsi="Arial" w:hint="cs"/>
          <w:noProof w:val="0"/>
          <w:rtl/>
        </w:rPr>
        <w:t>ש</w:t>
      </w:r>
      <w:r w:rsidRPr="00BC63C3">
        <w:rPr>
          <w:rFonts w:ascii="Arial" w:hAnsi="Arial" w:hint="cs"/>
          <w:noProof w:val="0"/>
          <w:rtl/>
        </w:rPr>
        <w:t>שני ההורים אינם מסוגלים לשמש אפוטרופסים על ש</w:t>
      </w:r>
      <w:r w:rsidR="00EB0006">
        <w:rPr>
          <w:rFonts w:ascii="Arial" w:hAnsi="Arial" w:hint="cs"/>
          <w:noProof w:val="0"/>
          <w:rtl/>
        </w:rPr>
        <w:t>'</w:t>
      </w:r>
      <w:r w:rsidRPr="00BC63C3">
        <w:rPr>
          <w:rFonts w:ascii="Arial" w:hAnsi="Arial" w:hint="cs"/>
          <w:noProof w:val="0"/>
          <w:rtl/>
        </w:rPr>
        <w:t xml:space="preserve"> ואין מנוס מהמשך מינויה של העמותה לתפקיד זה.</w:t>
      </w:r>
      <w:r w:rsidR="00F971D2">
        <w:rPr>
          <w:rFonts w:ascii="Arial" w:hAnsi="Arial" w:hint="cs"/>
          <w:noProof w:val="0"/>
          <w:rtl/>
        </w:rPr>
        <w:t xml:space="preserve"> יש לאשר את פסק הדין בהתאם לתקנה 148(ב) </w:t>
      </w:r>
      <w:r w:rsidR="00F971D2" w:rsidRPr="00F971D2">
        <w:rPr>
          <w:rFonts w:ascii="Arial" w:hAnsi="Arial" w:hint="cs"/>
          <w:b/>
          <w:bCs/>
          <w:noProof w:val="0"/>
          <w:rtl/>
        </w:rPr>
        <w:t>לתקנות סדר הדין האזרח</w:t>
      </w:r>
      <w:r w:rsidR="00F971D2">
        <w:rPr>
          <w:rFonts w:ascii="Arial" w:hAnsi="Arial" w:hint="cs"/>
          <w:noProof w:val="0"/>
          <w:rtl/>
        </w:rPr>
        <w:t>י תשע"ט- 2018. למעלה מן הצורך, יפורטו להלן תמצית הנימוקים.</w:t>
      </w:r>
    </w:p>
    <w:p w:rsidR="00BC63C3" w:rsidRDefault="00BC63C3" w:rsidP="00BC63C3">
      <w:pPr>
        <w:spacing w:line="360" w:lineRule="auto"/>
        <w:jc w:val="both"/>
        <w:rPr>
          <w:rFonts w:ascii="Arial" w:hAnsi="Arial"/>
          <w:noProof w:val="0"/>
          <w:rtl/>
        </w:rPr>
      </w:pPr>
    </w:p>
    <w:p w:rsidR="00BC63C3" w:rsidRPr="00BC63C3" w:rsidRDefault="00BC63C3" w:rsidP="00EB0006">
      <w:pPr>
        <w:pStyle w:val="ad"/>
        <w:numPr>
          <w:ilvl w:val="0"/>
          <w:numId w:val="5"/>
        </w:numPr>
        <w:spacing w:line="360" w:lineRule="auto"/>
        <w:jc w:val="both"/>
        <w:rPr>
          <w:rFonts w:ascii="Arial" w:hAnsi="Arial"/>
          <w:b/>
          <w:bCs/>
          <w:noProof w:val="0"/>
        </w:rPr>
      </w:pPr>
      <w:r>
        <w:rPr>
          <w:rFonts w:ascii="Arial" w:hAnsi="Arial" w:hint="cs"/>
          <w:noProof w:val="0"/>
          <w:rtl/>
        </w:rPr>
        <w:t>לדאבון הלב, האם</w:t>
      </w:r>
      <w:r w:rsidR="00EB0006">
        <w:rPr>
          <w:rFonts w:ascii="Arial" w:hAnsi="Arial" w:hint="cs"/>
          <w:noProof w:val="0"/>
          <w:rtl/>
        </w:rPr>
        <w:t xml:space="preserve"> לא הפנימה את חומרת מצבה הנפשי ש</w:t>
      </w:r>
      <w:r>
        <w:rPr>
          <w:rFonts w:ascii="Arial" w:hAnsi="Arial" w:hint="cs"/>
          <w:noProof w:val="0"/>
          <w:rtl/>
        </w:rPr>
        <w:t>ל ש</w:t>
      </w:r>
      <w:r w:rsidR="00EB0006">
        <w:rPr>
          <w:rFonts w:ascii="Arial" w:hAnsi="Arial" w:hint="cs"/>
          <w:noProof w:val="0"/>
          <w:rtl/>
        </w:rPr>
        <w:t>'</w:t>
      </w:r>
      <w:r w:rsidR="00F971D2">
        <w:rPr>
          <w:rFonts w:ascii="Arial" w:hAnsi="Arial" w:hint="cs"/>
          <w:noProof w:val="0"/>
          <w:rtl/>
        </w:rPr>
        <w:t>.</w:t>
      </w:r>
      <w:r>
        <w:rPr>
          <w:rFonts w:ascii="Arial" w:hAnsi="Arial" w:hint="cs"/>
          <w:noProof w:val="0"/>
          <w:rtl/>
        </w:rPr>
        <w:t xml:space="preserve"> היא לא מסוגלת לבצע את הפעולות הנדרשות על מנת לקדם את ש</w:t>
      </w:r>
      <w:r w:rsidR="00EB0006">
        <w:rPr>
          <w:rFonts w:ascii="Arial" w:hAnsi="Arial" w:hint="cs"/>
          <w:noProof w:val="0"/>
          <w:rtl/>
        </w:rPr>
        <w:t>'</w:t>
      </w:r>
      <w:r>
        <w:rPr>
          <w:rFonts w:ascii="Arial" w:hAnsi="Arial" w:hint="cs"/>
          <w:noProof w:val="0"/>
          <w:rtl/>
        </w:rPr>
        <w:t xml:space="preserve"> בכל המובנים והתנהלותה מחבלת במאמצי העמותה לשקם את ש</w:t>
      </w:r>
      <w:r w:rsidR="00EB0006">
        <w:rPr>
          <w:rFonts w:ascii="Arial" w:hAnsi="Arial" w:hint="cs"/>
          <w:noProof w:val="0"/>
          <w:rtl/>
        </w:rPr>
        <w:t>'</w:t>
      </w:r>
      <w:r>
        <w:rPr>
          <w:rFonts w:ascii="Arial" w:hAnsi="Arial" w:hint="cs"/>
          <w:noProof w:val="0"/>
          <w:rtl/>
        </w:rPr>
        <w:t xml:space="preserve"> ולסייע לה.</w:t>
      </w:r>
    </w:p>
    <w:p w:rsidR="00BC63C3" w:rsidRPr="00BC63C3" w:rsidRDefault="00BC63C3" w:rsidP="00BC63C3">
      <w:pPr>
        <w:pStyle w:val="ad"/>
        <w:rPr>
          <w:rFonts w:ascii="Arial" w:hAnsi="Arial"/>
          <w:noProof w:val="0"/>
          <w:rtl/>
        </w:rPr>
      </w:pPr>
    </w:p>
    <w:p w:rsidR="00BC63C3" w:rsidRPr="00BC63C3" w:rsidRDefault="00BC63C3" w:rsidP="00EB0006">
      <w:pPr>
        <w:pStyle w:val="ad"/>
        <w:numPr>
          <w:ilvl w:val="0"/>
          <w:numId w:val="5"/>
        </w:numPr>
        <w:spacing w:line="360" w:lineRule="auto"/>
        <w:jc w:val="both"/>
        <w:rPr>
          <w:rFonts w:ascii="Arial" w:hAnsi="Arial"/>
          <w:b/>
          <w:bCs/>
          <w:noProof w:val="0"/>
        </w:rPr>
      </w:pPr>
      <w:r>
        <w:rPr>
          <w:rFonts w:ascii="Arial" w:hAnsi="Arial" w:hint="cs"/>
          <w:noProof w:val="0"/>
          <w:rtl/>
        </w:rPr>
        <w:t>האם מנעה את כניסתם של בקרים מטעם העמותה שהגיע</w:t>
      </w:r>
      <w:r w:rsidR="00F971D2">
        <w:rPr>
          <w:rFonts w:ascii="Arial" w:hAnsi="Arial" w:hint="cs"/>
          <w:noProof w:val="0"/>
          <w:rtl/>
        </w:rPr>
        <w:t>ו</w:t>
      </w:r>
      <w:r>
        <w:rPr>
          <w:rFonts w:ascii="Arial" w:hAnsi="Arial" w:hint="cs"/>
          <w:noProof w:val="0"/>
          <w:rtl/>
        </w:rPr>
        <w:t xml:space="preserve"> על מנת לסייע לש</w:t>
      </w:r>
      <w:r w:rsidR="00EB0006">
        <w:rPr>
          <w:rFonts w:ascii="Arial" w:hAnsi="Arial" w:hint="cs"/>
          <w:noProof w:val="0"/>
          <w:rtl/>
        </w:rPr>
        <w:t>'</w:t>
      </w:r>
      <w:r>
        <w:rPr>
          <w:rFonts w:ascii="Arial" w:hAnsi="Arial" w:hint="cs"/>
          <w:noProof w:val="0"/>
          <w:rtl/>
        </w:rPr>
        <w:t xml:space="preserve"> ובחלק מהמקרים האם אף נהגה באלימות מילולית ופיזית כלפי הבקר (עמ' 6 לתסקיר מיום 21.2.22). חוסר האחריות של האם וחוסר הבנתה של האם אודות מצבה של ש</w:t>
      </w:r>
      <w:r w:rsidR="00EB0006">
        <w:rPr>
          <w:rFonts w:ascii="Arial" w:hAnsi="Arial" w:hint="cs"/>
          <w:noProof w:val="0"/>
          <w:rtl/>
        </w:rPr>
        <w:t>'</w:t>
      </w:r>
      <w:r>
        <w:rPr>
          <w:rFonts w:ascii="Arial" w:hAnsi="Arial" w:hint="cs"/>
          <w:noProof w:val="0"/>
          <w:rtl/>
        </w:rPr>
        <w:t xml:space="preserve">, בא לידי ביטוי בין היתר </w:t>
      </w:r>
      <w:r w:rsidR="00F971D2">
        <w:rPr>
          <w:rFonts w:ascii="Arial" w:hAnsi="Arial" w:hint="cs"/>
          <w:noProof w:val="0"/>
          <w:rtl/>
        </w:rPr>
        <w:t xml:space="preserve">בכך </w:t>
      </w:r>
      <w:r>
        <w:rPr>
          <w:rFonts w:ascii="Arial" w:hAnsi="Arial" w:hint="cs"/>
          <w:noProof w:val="0"/>
          <w:rtl/>
        </w:rPr>
        <w:t>שש</w:t>
      </w:r>
      <w:r w:rsidR="00EB0006">
        <w:rPr>
          <w:rFonts w:ascii="Arial" w:hAnsi="Arial" w:hint="cs"/>
          <w:noProof w:val="0"/>
          <w:rtl/>
        </w:rPr>
        <w:t>'</w:t>
      </w:r>
      <w:r>
        <w:rPr>
          <w:rFonts w:ascii="Arial" w:hAnsi="Arial" w:hint="cs"/>
          <w:noProof w:val="0"/>
          <w:rtl/>
        </w:rPr>
        <w:t xml:space="preserve"> לא הגיע</w:t>
      </w:r>
      <w:r w:rsidR="00EB0006">
        <w:rPr>
          <w:rFonts w:ascii="Arial" w:hAnsi="Arial" w:hint="cs"/>
          <w:noProof w:val="0"/>
          <w:rtl/>
        </w:rPr>
        <w:t>ה</w:t>
      </w:r>
      <w:r>
        <w:rPr>
          <w:rFonts w:ascii="Arial" w:hAnsi="Arial" w:hint="cs"/>
          <w:noProof w:val="0"/>
          <w:rtl/>
        </w:rPr>
        <w:t xml:space="preserve"> לטיפול סדיר במרפאה בין האשפוזים שהיא אושפזה לאחר שהייתה במצב פסיכוטי חריף והאם אף מנעה ממנה לקבל את התרופות שהיא זקוקה להם באופן רציף (שם בעמ' 7). כמו כן, כשנעשה ניסיון לשלב את ש</w:t>
      </w:r>
      <w:r w:rsidR="00EB0006">
        <w:rPr>
          <w:rFonts w:ascii="Arial" w:hAnsi="Arial" w:hint="cs"/>
          <w:noProof w:val="0"/>
          <w:rtl/>
        </w:rPr>
        <w:t>'</w:t>
      </w:r>
      <w:r>
        <w:rPr>
          <w:rFonts w:ascii="Arial" w:hAnsi="Arial" w:hint="cs"/>
          <w:noProof w:val="0"/>
          <w:rtl/>
        </w:rPr>
        <w:t xml:space="preserve"> במסגרת מפעל מוגן, האם ה</w:t>
      </w:r>
      <w:r w:rsidR="00F971D2">
        <w:rPr>
          <w:rFonts w:ascii="Arial" w:hAnsi="Arial" w:hint="cs"/>
          <w:noProof w:val="0"/>
          <w:rtl/>
        </w:rPr>
        <w:t>י</w:t>
      </w:r>
      <w:r>
        <w:rPr>
          <w:rFonts w:ascii="Arial" w:hAnsi="Arial" w:hint="cs"/>
          <w:noProof w:val="0"/>
          <w:rtl/>
        </w:rPr>
        <w:t>יתה מגיעה למפעל ומטרידה את ש</w:t>
      </w:r>
      <w:r w:rsidR="00EB0006">
        <w:rPr>
          <w:rFonts w:ascii="Arial" w:hAnsi="Arial" w:hint="cs"/>
          <w:noProof w:val="0"/>
          <w:rtl/>
        </w:rPr>
        <w:t>'</w:t>
      </w:r>
      <w:r>
        <w:rPr>
          <w:rFonts w:ascii="Arial" w:hAnsi="Arial" w:hint="cs"/>
          <w:noProof w:val="0"/>
          <w:rtl/>
        </w:rPr>
        <w:t xml:space="preserve"> ואף הייתה מתקשרת ללא הרף לעו"ס המפעל ומטרידה אותו בשעות לא מקובלות (שם בעמ' 8).</w:t>
      </w:r>
    </w:p>
    <w:p w:rsidR="00BC63C3" w:rsidRPr="00BC63C3" w:rsidRDefault="00BC63C3" w:rsidP="00BC63C3">
      <w:pPr>
        <w:pStyle w:val="ad"/>
        <w:rPr>
          <w:rFonts w:ascii="Arial" w:hAnsi="Arial"/>
          <w:noProof w:val="0"/>
          <w:rtl/>
        </w:rPr>
      </w:pPr>
    </w:p>
    <w:p w:rsidR="00BC63C3" w:rsidRPr="00BC63C3" w:rsidRDefault="00BC63C3" w:rsidP="00EB0006">
      <w:pPr>
        <w:pStyle w:val="ad"/>
        <w:numPr>
          <w:ilvl w:val="0"/>
          <w:numId w:val="5"/>
        </w:numPr>
        <w:spacing w:line="360" w:lineRule="auto"/>
        <w:jc w:val="both"/>
        <w:rPr>
          <w:rFonts w:ascii="Arial" w:hAnsi="Arial"/>
          <w:b/>
          <w:bCs/>
          <w:noProof w:val="0"/>
        </w:rPr>
      </w:pPr>
      <w:r>
        <w:rPr>
          <w:rFonts w:ascii="Arial" w:hAnsi="Arial" w:hint="cs"/>
          <w:noProof w:val="0"/>
          <w:rtl/>
        </w:rPr>
        <w:t>האב מכחיש את העובדה שש</w:t>
      </w:r>
      <w:r w:rsidR="00EB0006">
        <w:rPr>
          <w:rFonts w:ascii="Arial" w:hAnsi="Arial" w:hint="cs"/>
          <w:noProof w:val="0"/>
          <w:rtl/>
        </w:rPr>
        <w:t>'</w:t>
      </w:r>
      <w:r>
        <w:rPr>
          <w:rFonts w:ascii="Arial" w:hAnsi="Arial" w:hint="cs"/>
          <w:noProof w:val="0"/>
          <w:rtl/>
        </w:rPr>
        <w:t xml:space="preserve"> חולת נפש</w:t>
      </w:r>
      <w:r w:rsidR="00F971D2">
        <w:rPr>
          <w:rFonts w:ascii="Arial" w:hAnsi="Arial" w:hint="cs"/>
          <w:noProof w:val="0"/>
          <w:rtl/>
        </w:rPr>
        <w:t>.</w:t>
      </w:r>
      <w:r>
        <w:rPr>
          <w:rFonts w:ascii="Arial" w:hAnsi="Arial" w:hint="cs"/>
          <w:noProof w:val="0"/>
          <w:rtl/>
        </w:rPr>
        <w:t xml:space="preserve"> הוא חוזר ואומר שש</w:t>
      </w:r>
      <w:r w:rsidR="00EB0006">
        <w:rPr>
          <w:rFonts w:ascii="Arial" w:hAnsi="Arial" w:hint="cs"/>
          <w:noProof w:val="0"/>
          <w:rtl/>
        </w:rPr>
        <w:t>'</w:t>
      </w:r>
      <w:r>
        <w:rPr>
          <w:rFonts w:ascii="Arial" w:hAnsi="Arial" w:hint="cs"/>
          <w:noProof w:val="0"/>
          <w:rtl/>
        </w:rPr>
        <w:t xml:space="preserve"> אינה זקוקה כלל לטיפול תרופתי ולטענתו כל האשפוזים שש</w:t>
      </w:r>
      <w:r w:rsidR="00EB0006">
        <w:rPr>
          <w:rFonts w:ascii="Arial" w:hAnsi="Arial" w:hint="cs"/>
          <w:noProof w:val="0"/>
          <w:rtl/>
        </w:rPr>
        <w:t>'</w:t>
      </w:r>
      <w:r>
        <w:rPr>
          <w:rFonts w:ascii="Arial" w:hAnsi="Arial" w:hint="cs"/>
          <w:noProof w:val="0"/>
          <w:rtl/>
        </w:rPr>
        <w:t xml:space="preserve"> אושפזה הם "בשל רצון של המערכת להרוס לה ולהם את החיים"</w:t>
      </w:r>
      <w:r w:rsidR="00EB0006">
        <w:rPr>
          <w:rFonts w:ascii="Arial" w:hAnsi="Arial" w:hint="cs"/>
          <w:noProof w:val="0"/>
          <w:rtl/>
        </w:rPr>
        <w:t xml:space="preserve"> (</w:t>
      </w:r>
      <w:r>
        <w:rPr>
          <w:rFonts w:ascii="Arial" w:hAnsi="Arial" w:hint="cs"/>
          <w:noProof w:val="0"/>
          <w:rtl/>
        </w:rPr>
        <w:t>שם בעמ' 8).</w:t>
      </w:r>
    </w:p>
    <w:p w:rsidR="00BC63C3" w:rsidRPr="00EB0006" w:rsidRDefault="00BC63C3" w:rsidP="00BC63C3">
      <w:pPr>
        <w:pStyle w:val="ad"/>
        <w:rPr>
          <w:rFonts w:ascii="Arial" w:hAnsi="Arial"/>
          <w:noProof w:val="0"/>
          <w:rtl/>
        </w:rPr>
      </w:pPr>
    </w:p>
    <w:p w:rsidR="00BC63C3" w:rsidRPr="00BC63C3" w:rsidRDefault="00BC63C3" w:rsidP="00EB0006">
      <w:pPr>
        <w:pStyle w:val="ad"/>
        <w:numPr>
          <w:ilvl w:val="0"/>
          <w:numId w:val="5"/>
        </w:numPr>
        <w:spacing w:line="360" w:lineRule="auto"/>
        <w:jc w:val="both"/>
        <w:rPr>
          <w:rFonts w:ascii="Arial" w:hAnsi="Arial"/>
          <w:b/>
          <w:bCs/>
          <w:noProof w:val="0"/>
        </w:rPr>
      </w:pPr>
      <w:r>
        <w:rPr>
          <w:rFonts w:ascii="Arial" w:hAnsi="Arial" w:hint="cs"/>
          <w:noProof w:val="0"/>
          <w:rtl/>
        </w:rPr>
        <w:t>משהאם כלל לא מבינה את צרכיה האמיתיים של ש</w:t>
      </w:r>
      <w:r w:rsidR="00EB0006">
        <w:rPr>
          <w:rFonts w:ascii="Arial" w:hAnsi="Arial" w:hint="cs"/>
          <w:noProof w:val="0"/>
          <w:rtl/>
        </w:rPr>
        <w:t>'</w:t>
      </w:r>
      <w:r>
        <w:rPr>
          <w:rFonts w:ascii="Arial" w:hAnsi="Arial" w:hint="cs"/>
          <w:noProof w:val="0"/>
          <w:rtl/>
        </w:rPr>
        <w:t xml:space="preserve"> ואת מצבה, ברור שהיא לא תוכל לתת לה את המענים שהיא זקוקה להם. ש</w:t>
      </w:r>
      <w:r w:rsidR="00EB0006">
        <w:rPr>
          <w:rFonts w:ascii="Arial" w:hAnsi="Arial" w:hint="cs"/>
          <w:noProof w:val="0"/>
          <w:rtl/>
        </w:rPr>
        <w:t>'</w:t>
      </w:r>
      <w:r>
        <w:rPr>
          <w:rFonts w:ascii="Arial" w:hAnsi="Arial" w:hint="cs"/>
          <w:noProof w:val="0"/>
          <w:rtl/>
        </w:rPr>
        <w:t xml:space="preserve"> זקוקה לאפוטרופוס שיבין את מצבה לאשורו ויהיה נכון לסייע ב</w:t>
      </w:r>
      <w:r w:rsidR="00EB0006">
        <w:rPr>
          <w:rFonts w:ascii="Arial" w:hAnsi="Arial" w:hint="cs"/>
          <w:noProof w:val="0"/>
          <w:rtl/>
        </w:rPr>
        <w:t xml:space="preserve">יישום ההמלצות של גורמי הטיפול. </w:t>
      </w:r>
      <w:r>
        <w:rPr>
          <w:rFonts w:ascii="Arial" w:hAnsi="Arial" w:hint="cs"/>
          <w:noProof w:val="0"/>
          <w:rtl/>
        </w:rPr>
        <w:t>ברם, האם מתנגחת בגורמי הטיפול, מסרבת לשתף עמם פעולה ובאופן זה מונעת מש</w:t>
      </w:r>
      <w:r w:rsidR="00EB0006">
        <w:rPr>
          <w:rFonts w:ascii="Arial" w:hAnsi="Arial" w:hint="cs"/>
          <w:noProof w:val="0"/>
          <w:rtl/>
        </w:rPr>
        <w:t>'</w:t>
      </w:r>
      <w:r>
        <w:rPr>
          <w:rFonts w:ascii="Arial" w:hAnsi="Arial" w:hint="cs"/>
          <w:noProof w:val="0"/>
          <w:rtl/>
        </w:rPr>
        <w:t xml:space="preserve"> את הטיפולים והפעולות שכה נחוצים לצורך שיקומה.</w:t>
      </w:r>
    </w:p>
    <w:p w:rsidR="00BC63C3" w:rsidRPr="00BC63C3" w:rsidRDefault="00BC63C3" w:rsidP="00BC63C3">
      <w:pPr>
        <w:pStyle w:val="ad"/>
        <w:rPr>
          <w:rFonts w:ascii="Arial" w:hAnsi="Arial"/>
          <w:noProof w:val="0"/>
          <w:rtl/>
        </w:rPr>
      </w:pPr>
    </w:p>
    <w:p w:rsidR="00843AC1" w:rsidRDefault="00BC63C3" w:rsidP="00EB0006">
      <w:pPr>
        <w:pStyle w:val="ad"/>
        <w:numPr>
          <w:ilvl w:val="0"/>
          <w:numId w:val="5"/>
        </w:numPr>
        <w:spacing w:line="360" w:lineRule="auto"/>
        <w:jc w:val="both"/>
        <w:rPr>
          <w:rFonts w:ascii="Arial" w:hAnsi="Arial"/>
          <w:b/>
          <w:bCs/>
          <w:noProof w:val="0"/>
        </w:rPr>
      </w:pPr>
      <w:r>
        <w:rPr>
          <w:rFonts w:ascii="Arial" w:hAnsi="Arial" w:hint="cs"/>
          <w:noProof w:val="0"/>
          <w:rtl/>
        </w:rPr>
        <w:t>העו"ס נחקרה ארוכות בבית המשפט קמא ועדותה ביחס להתנהלות ההורים הייתה ברורה וחד משמעית. העו"ס העידה כי "</w:t>
      </w:r>
      <w:r w:rsidRPr="00F971D2">
        <w:rPr>
          <w:rFonts w:ascii="Arial" w:hAnsi="Arial" w:hint="cs"/>
          <w:b/>
          <w:bCs/>
          <w:noProof w:val="0"/>
          <w:rtl/>
        </w:rPr>
        <w:t>ש</w:t>
      </w:r>
      <w:r w:rsidR="00EB0006">
        <w:rPr>
          <w:rFonts w:ascii="Arial" w:hAnsi="Arial" w:hint="cs"/>
          <w:b/>
          <w:bCs/>
          <w:noProof w:val="0"/>
          <w:rtl/>
        </w:rPr>
        <w:t>'</w:t>
      </w:r>
      <w:r w:rsidRPr="00F971D2">
        <w:rPr>
          <w:rFonts w:ascii="Arial" w:hAnsi="Arial" w:hint="cs"/>
          <w:b/>
          <w:bCs/>
          <w:noProof w:val="0"/>
          <w:rtl/>
        </w:rPr>
        <w:t xml:space="preserve"> לא קיבלה</w:t>
      </w:r>
      <w:r w:rsidR="00843AC1" w:rsidRPr="00F971D2">
        <w:rPr>
          <w:rFonts w:ascii="Arial" w:hAnsi="Arial" w:hint="cs"/>
          <w:b/>
          <w:bCs/>
          <w:noProof w:val="0"/>
          <w:rtl/>
        </w:rPr>
        <w:t xml:space="preserve"> את הטיפול התרופתי כמו שצריך ובשיחות גם עם  האימא וגם עם האבא הם חוזרים שוב ושוב על הטענה שש</w:t>
      </w:r>
      <w:r w:rsidR="00EB0006">
        <w:rPr>
          <w:rFonts w:ascii="Arial" w:hAnsi="Arial" w:hint="cs"/>
          <w:b/>
          <w:bCs/>
          <w:noProof w:val="0"/>
          <w:rtl/>
        </w:rPr>
        <w:t>'</w:t>
      </w:r>
      <w:r w:rsidR="00843AC1" w:rsidRPr="00F971D2">
        <w:rPr>
          <w:rFonts w:ascii="Arial" w:hAnsi="Arial" w:hint="cs"/>
          <w:b/>
          <w:bCs/>
          <w:noProof w:val="0"/>
          <w:rtl/>
        </w:rPr>
        <w:t xml:space="preserve"> אינה זקוקה לטיפול הפסיכיאטרי, אינה זקוקה לתרופות ומצבה הנפשי הוא נפלא ואם יש איזשהם קשיים הם בשל העובדה שגורמי הרווחה/האפוטרופסות גורמים לה נזק ויש להם רצון נסתר </w:t>
      </w:r>
      <w:r w:rsidR="00843AC1" w:rsidRPr="00B33656">
        <w:rPr>
          <w:rFonts w:ascii="Arial" w:hAnsi="Arial" w:hint="cs"/>
          <w:b/>
          <w:bCs/>
          <w:noProof w:val="0"/>
          <w:rtl/>
        </w:rPr>
        <w:t>לפגוע בש</w:t>
      </w:r>
      <w:r w:rsidR="00EB0006">
        <w:rPr>
          <w:rFonts w:ascii="Arial" w:hAnsi="Arial" w:hint="cs"/>
          <w:b/>
          <w:bCs/>
          <w:noProof w:val="0"/>
          <w:rtl/>
        </w:rPr>
        <w:t>'</w:t>
      </w:r>
      <w:r w:rsidR="00843AC1" w:rsidRPr="00B33656">
        <w:rPr>
          <w:rFonts w:ascii="Arial" w:hAnsi="Arial" w:hint="cs"/>
          <w:b/>
          <w:bCs/>
          <w:noProof w:val="0"/>
          <w:rtl/>
        </w:rPr>
        <w:t xml:space="preserve"> ובמשפחה שלה</w:t>
      </w:r>
      <w:r w:rsidR="00843AC1">
        <w:rPr>
          <w:rFonts w:ascii="Arial" w:hAnsi="Arial" w:hint="cs"/>
          <w:noProof w:val="0"/>
          <w:rtl/>
        </w:rPr>
        <w:t>" (עמ' 10 שו</w:t>
      </w:r>
      <w:r w:rsidR="00B33656">
        <w:rPr>
          <w:rFonts w:ascii="Arial" w:hAnsi="Arial" w:hint="cs"/>
          <w:noProof w:val="0"/>
          <w:rtl/>
        </w:rPr>
        <w:t>ר</w:t>
      </w:r>
      <w:r w:rsidR="00843AC1">
        <w:rPr>
          <w:rFonts w:ascii="Arial" w:hAnsi="Arial" w:hint="cs"/>
          <w:noProof w:val="0"/>
          <w:rtl/>
        </w:rPr>
        <w:t xml:space="preserve">ות 25-30). ברור שאם זו עמדת ההורים, אשר </w:t>
      </w:r>
      <w:r w:rsidR="00843AC1">
        <w:rPr>
          <w:rFonts w:ascii="Arial" w:hAnsi="Arial" w:hint="cs"/>
          <w:noProof w:val="0"/>
          <w:rtl/>
        </w:rPr>
        <w:lastRenderedPageBreak/>
        <w:t>מתכחשים באופן מלא למצבה של ש</w:t>
      </w:r>
      <w:r w:rsidR="00EB0006">
        <w:rPr>
          <w:rFonts w:ascii="Arial" w:hAnsi="Arial" w:hint="cs"/>
          <w:noProof w:val="0"/>
          <w:rtl/>
        </w:rPr>
        <w:t>'</w:t>
      </w:r>
      <w:r w:rsidR="00843AC1">
        <w:rPr>
          <w:rFonts w:ascii="Arial" w:hAnsi="Arial" w:hint="cs"/>
          <w:noProof w:val="0"/>
          <w:rtl/>
        </w:rPr>
        <w:t>, הם לא יכולים לשמש אפוטרופסים ומינוי</w:t>
      </w:r>
      <w:r w:rsidR="00F971D2">
        <w:rPr>
          <w:rFonts w:ascii="Arial" w:hAnsi="Arial" w:hint="cs"/>
          <w:noProof w:val="0"/>
          <w:rtl/>
        </w:rPr>
        <w:t>י</w:t>
      </w:r>
      <w:r w:rsidR="00843AC1">
        <w:rPr>
          <w:rFonts w:ascii="Arial" w:hAnsi="Arial" w:hint="cs"/>
          <w:noProof w:val="0"/>
          <w:rtl/>
        </w:rPr>
        <w:t>ם עלול רק לגרום נזק לש</w:t>
      </w:r>
      <w:r w:rsidR="00EB0006">
        <w:rPr>
          <w:rFonts w:ascii="Arial" w:hAnsi="Arial" w:hint="cs"/>
          <w:noProof w:val="0"/>
          <w:rtl/>
        </w:rPr>
        <w:t>'</w:t>
      </w:r>
      <w:r w:rsidR="00843AC1">
        <w:rPr>
          <w:rFonts w:ascii="Arial" w:hAnsi="Arial" w:hint="cs"/>
          <w:noProof w:val="0"/>
          <w:rtl/>
        </w:rPr>
        <w:t xml:space="preserve"> (עמ' 11 שורות 7-13).</w:t>
      </w:r>
    </w:p>
    <w:p w:rsidR="00843AC1" w:rsidRPr="00EB0006" w:rsidRDefault="00843AC1" w:rsidP="00843AC1">
      <w:pPr>
        <w:pStyle w:val="ad"/>
        <w:rPr>
          <w:rFonts w:ascii="Arial" w:hAnsi="Arial"/>
          <w:b/>
          <w:bCs/>
          <w:noProof w:val="0"/>
          <w:rtl/>
        </w:rPr>
      </w:pPr>
    </w:p>
    <w:p w:rsidR="00843AC1" w:rsidRDefault="00843AC1" w:rsidP="00EB0006">
      <w:pPr>
        <w:pStyle w:val="ad"/>
        <w:numPr>
          <w:ilvl w:val="0"/>
          <w:numId w:val="5"/>
        </w:numPr>
        <w:spacing w:line="360" w:lineRule="auto"/>
        <w:jc w:val="both"/>
        <w:rPr>
          <w:rFonts w:ascii="Arial" w:hAnsi="Arial"/>
          <w:noProof w:val="0"/>
        </w:rPr>
      </w:pPr>
      <w:r w:rsidRPr="00843AC1">
        <w:rPr>
          <w:rFonts w:ascii="Arial" w:hAnsi="Arial" w:hint="cs"/>
          <w:noProof w:val="0"/>
          <w:rtl/>
        </w:rPr>
        <w:t xml:space="preserve">העו"ס העידה </w:t>
      </w:r>
      <w:r>
        <w:rPr>
          <w:rFonts w:ascii="Arial" w:hAnsi="Arial" w:hint="cs"/>
          <w:noProof w:val="0"/>
          <w:rtl/>
        </w:rPr>
        <w:t>ביחס ל</w:t>
      </w:r>
      <w:r w:rsidRPr="00843AC1">
        <w:rPr>
          <w:rFonts w:ascii="Arial" w:hAnsi="Arial" w:hint="cs"/>
          <w:noProof w:val="0"/>
          <w:rtl/>
        </w:rPr>
        <w:t>מערערת</w:t>
      </w:r>
      <w:r>
        <w:rPr>
          <w:rFonts w:ascii="Arial" w:hAnsi="Arial" w:hint="cs"/>
          <w:noProof w:val="0"/>
          <w:rtl/>
        </w:rPr>
        <w:t xml:space="preserve"> כי "</w:t>
      </w:r>
      <w:r w:rsidRPr="00F971D2">
        <w:rPr>
          <w:rFonts w:ascii="Arial" w:hAnsi="Arial" w:hint="cs"/>
          <w:b/>
          <w:bCs/>
          <w:noProof w:val="0"/>
          <w:rtl/>
        </w:rPr>
        <w:t>מעולם לא הי</w:t>
      </w:r>
      <w:r w:rsidR="00F971D2">
        <w:rPr>
          <w:rFonts w:ascii="Arial" w:hAnsi="Arial" w:hint="cs"/>
          <w:b/>
          <w:bCs/>
          <w:noProof w:val="0"/>
          <w:rtl/>
        </w:rPr>
        <w:t>י</w:t>
      </w:r>
      <w:r w:rsidRPr="00F971D2">
        <w:rPr>
          <w:rFonts w:ascii="Arial" w:hAnsi="Arial" w:hint="cs"/>
          <w:b/>
          <w:bCs/>
          <w:noProof w:val="0"/>
          <w:rtl/>
        </w:rPr>
        <w:t>תה נכונות ממנה לשתף פעולה עם איזושהי הצעה שמשהו מגורמי הטיפול הציע ומעולם היא לא הודתה שיש לש</w:t>
      </w:r>
      <w:r w:rsidR="00EB0006">
        <w:rPr>
          <w:rFonts w:ascii="Arial" w:hAnsi="Arial" w:hint="cs"/>
          <w:b/>
          <w:bCs/>
          <w:noProof w:val="0"/>
          <w:rtl/>
        </w:rPr>
        <w:t>'</w:t>
      </w:r>
      <w:r w:rsidRPr="00F971D2">
        <w:rPr>
          <w:rFonts w:ascii="Arial" w:hAnsi="Arial" w:hint="cs"/>
          <w:b/>
          <w:bCs/>
          <w:noProof w:val="0"/>
          <w:rtl/>
        </w:rPr>
        <w:t xml:space="preserve"> בעיה...אומרת הא</w:t>
      </w:r>
      <w:r w:rsidR="00F971D2">
        <w:rPr>
          <w:rFonts w:ascii="Arial" w:hAnsi="Arial" w:hint="cs"/>
          <w:b/>
          <w:bCs/>
          <w:noProof w:val="0"/>
          <w:rtl/>
        </w:rPr>
        <w:t>ם</w:t>
      </w:r>
      <w:r w:rsidRPr="00F971D2">
        <w:rPr>
          <w:rFonts w:ascii="Arial" w:hAnsi="Arial" w:hint="cs"/>
          <w:b/>
          <w:bCs/>
          <w:noProof w:val="0"/>
          <w:rtl/>
        </w:rPr>
        <w:t xml:space="preserve"> 'תקשיבי המצב שלה פשוט נפלא'...בשנים האחרונות ש</w:t>
      </w:r>
      <w:r w:rsidR="00EB0006">
        <w:rPr>
          <w:rFonts w:ascii="Arial" w:hAnsi="Arial" w:hint="cs"/>
          <w:b/>
          <w:bCs/>
          <w:noProof w:val="0"/>
          <w:rtl/>
        </w:rPr>
        <w:t>'</w:t>
      </w:r>
      <w:r w:rsidRPr="00F971D2">
        <w:rPr>
          <w:rFonts w:ascii="Arial" w:hAnsi="Arial" w:hint="cs"/>
          <w:b/>
          <w:bCs/>
          <w:noProof w:val="0"/>
          <w:rtl/>
        </w:rPr>
        <w:t xml:space="preserve"> לא הייתה במעקב פסיכיאטרי מסודר...לא קיבלה את הטיפול התרופתי באופן סדיר, לא שולבה בתעסוקה באופן סדיר, לא היה שיתוף פעולה עם האפוטרופוס באופן סדיר</w:t>
      </w:r>
      <w:r>
        <w:rPr>
          <w:rFonts w:ascii="Arial" w:hAnsi="Arial" w:hint="cs"/>
          <w:noProof w:val="0"/>
          <w:rtl/>
        </w:rPr>
        <w:t>" (עמ' 13 שורות 24-26)..."</w:t>
      </w:r>
      <w:r w:rsidRPr="00F971D2">
        <w:rPr>
          <w:rFonts w:ascii="Arial" w:hAnsi="Arial" w:hint="cs"/>
          <w:b/>
          <w:bCs/>
          <w:noProof w:val="0"/>
          <w:rtl/>
        </w:rPr>
        <w:t>ש</w:t>
      </w:r>
      <w:r w:rsidR="00EB0006">
        <w:rPr>
          <w:rFonts w:ascii="Arial" w:hAnsi="Arial" w:hint="cs"/>
          <w:b/>
          <w:bCs/>
          <w:noProof w:val="0"/>
          <w:rtl/>
        </w:rPr>
        <w:t>'</w:t>
      </w:r>
      <w:r w:rsidRPr="00F971D2">
        <w:rPr>
          <w:rFonts w:ascii="Arial" w:hAnsi="Arial" w:hint="cs"/>
          <w:b/>
          <w:bCs/>
          <w:noProof w:val="0"/>
          <w:rtl/>
        </w:rPr>
        <w:t xml:space="preserve"> החליפה אינספור פסיכיאטרים...הם רוצים להגיע למטפל שיאשר להם שאין לה בעיות. זו נקודת המוצא שלהם, שאין לה קשיים</w:t>
      </w:r>
      <w:r>
        <w:rPr>
          <w:rFonts w:ascii="Arial" w:hAnsi="Arial" w:hint="cs"/>
          <w:noProof w:val="0"/>
          <w:rtl/>
        </w:rPr>
        <w:t xml:space="preserve">" (עמ' 18 שורות 25-26 וכן עמ' 30 שורות 8-15). </w:t>
      </w:r>
    </w:p>
    <w:p w:rsidR="00843AC1" w:rsidRPr="00843AC1" w:rsidRDefault="00843AC1" w:rsidP="00843AC1">
      <w:pPr>
        <w:pStyle w:val="ad"/>
        <w:rPr>
          <w:rFonts w:ascii="Arial" w:hAnsi="Arial"/>
          <w:noProof w:val="0"/>
          <w:rtl/>
        </w:rPr>
      </w:pPr>
    </w:p>
    <w:p w:rsidR="00F971D2" w:rsidRDefault="00843AC1" w:rsidP="00EB0006">
      <w:pPr>
        <w:pStyle w:val="ad"/>
        <w:numPr>
          <w:ilvl w:val="0"/>
          <w:numId w:val="5"/>
        </w:numPr>
        <w:spacing w:line="360" w:lineRule="auto"/>
        <w:jc w:val="both"/>
        <w:rPr>
          <w:rFonts w:ascii="Arial" w:hAnsi="Arial"/>
          <w:noProof w:val="0"/>
        </w:rPr>
      </w:pPr>
      <w:r>
        <w:rPr>
          <w:rFonts w:ascii="Arial" w:hAnsi="Arial" w:hint="cs"/>
          <w:noProof w:val="0"/>
          <w:rtl/>
        </w:rPr>
        <w:t>יש לדחות את טענת המערערת לפיה נפל פגם בהליך בבית המשפט קמא מאחר שלא נשמעה עדותו של פלד. שהרי, פלד אינו פסיכולוג קליני אלא פסיכולוג חינוכי שאינו בעל הידע לאבחן ולטפל בש</w:t>
      </w:r>
      <w:r w:rsidR="00EB0006">
        <w:rPr>
          <w:rFonts w:ascii="Arial" w:hAnsi="Arial" w:hint="cs"/>
          <w:noProof w:val="0"/>
          <w:rtl/>
        </w:rPr>
        <w:t>'</w:t>
      </w:r>
      <w:r>
        <w:rPr>
          <w:rFonts w:ascii="Arial" w:hAnsi="Arial" w:hint="cs"/>
          <w:noProof w:val="0"/>
          <w:rtl/>
        </w:rPr>
        <w:t>. בנוסף, אין בחוות דעתו (שכלל לא הוגשה בפורמט של חוות דעת ומדובר במכתב בלבד) כל התייחסות לשאלה העומדת להכרעה והיא מי הגורם המתאים להיות אפוטרופוס של ש</w:t>
      </w:r>
      <w:r w:rsidR="00EB0006">
        <w:rPr>
          <w:rFonts w:ascii="Arial" w:hAnsi="Arial" w:hint="cs"/>
          <w:noProof w:val="0"/>
          <w:rtl/>
        </w:rPr>
        <w:t>'</w:t>
      </w:r>
      <w:r>
        <w:rPr>
          <w:rFonts w:ascii="Arial" w:hAnsi="Arial" w:hint="cs"/>
          <w:noProof w:val="0"/>
          <w:rtl/>
        </w:rPr>
        <w:t>. פלד רק מציין שהוריה של ש</w:t>
      </w:r>
      <w:r w:rsidR="00EB0006">
        <w:rPr>
          <w:rFonts w:ascii="Arial" w:hAnsi="Arial" w:hint="cs"/>
          <w:noProof w:val="0"/>
          <w:rtl/>
        </w:rPr>
        <w:t>'</w:t>
      </w:r>
      <w:r>
        <w:rPr>
          <w:rFonts w:ascii="Arial" w:hAnsi="Arial" w:hint="cs"/>
          <w:noProof w:val="0"/>
          <w:rtl/>
        </w:rPr>
        <w:t xml:space="preserve"> מטפלים בה במסירות וכי "</w:t>
      </w:r>
      <w:r w:rsidRPr="00B33656">
        <w:rPr>
          <w:rFonts w:ascii="Arial" w:hAnsi="Arial" w:hint="cs"/>
          <w:b/>
          <w:bCs/>
          <w:noProof w:val="0"/>
          <w:rtl/>
        </w:rPr>
        <w:t>החיים המשותפים עם משפחתה...והעידוד לעבודה תורמים רבות לשיקומה של ש</w:t>
      </w:r>
      <w:r w:rsidR="00EB0006">
        <w:rPr>
          <w:rFonts w:ascii="Arial" w:hAnsi="Arial" w:hint="cs"/>
          <w:b/>
          <w:bCs/>
          <w:noProof w:val="0"/>
          <w:rtl/>
        </w:rPr>
        <w:t>'</w:t>
      </w:r>
      <w:r w:rsidRPr="00B33656">
        <w:rPr>
          <w:rFonts w:ascii="Arial" w:hAnsi="Arial" w:hint="cs"/>
          <w:b/>
          <w:bCs/>
          <w:noProof w:val="0"/>
          <w:rtl/>
        </w:rPr>
        <w:t>. הם עדיפים על השמתה במוסדות</w:t>
      </w:r>
      <w:r>
        <w:rPr>
          <w:rFonts w:ascii="Arial" w:hAnsi="Arial" w:hint="cs"/>
          <w:noProof w:val="0"/>
          <w:rtl/>
        </w:rPr>
        <w:t>". ברם, עם כל החשיבות לכך שההורים דואגים ותומכים בש</w:t>
      </w:r>
      <w:r w:rsidR="00EB0006">
        <w:rPr>
          <w:rFonts w:ascii="Arial" w:hAnsi="Arial" w:hint="cs"/>
          <w:noProof w:val="0"/>
          <w:rtl/>
        </w:rPr>
        <w:t>'</w:t>
      </w:r>
      <w:r>
        <w:rPr>
          <w:rFonts w:ascii="Arial" w:hAnsi="Arial" w:hint="cs"/>
          <w:noProof w:val="0"/>
          <w:rtl/>
        </w:rPr>
        <w:t>, הדבר לא מספיק על מנת לשמש אפוטרופ</w:t>
      </w:r>
      <w:r w:rsidR="00F971D2">
        <w:rPr>
          <w:rFonts w:ascii="Arial" w:hAnsi="Arial" w:hint="cs"/>
          <w:noProof w:val="0"/>
          <w:rtl/>
        </w:rPr>
        <w:t>ו</w:t>
      </w:r>
      <w:r>
        <w:rPr>
          <w:rFonts w:ascii="Arial" w:hAnsi="Arial" w:hint="cs"/>
          <w:noProof w:val="0"/>
          <w:rtl/>
        </w:rPr>
        <w:t>ס לש</w:t>
      </w:r>
      <w:r w:rsidR="00EB0006">
        <w:rPr>
          <w:rFonts w:ascii="Arial" w:hAnsi="Arial" w:hint="cs"/>
          <w:noProof w:val="0"/>
          <w:rtl/>
        </w:rPr>
        <w:t>'</w:t>
      </w:r>
      <w:r w:rsidR="00F971D2">
        <w:rPr>
          <w:rFonts w:ascii="Arial" w:hAnsi="Arial" w:hint="cs"/>
          <w:noProof w:val="0"/>
          <w:rtl/>
        </w:rPr>
        <w:t>,</w:t>
      </w:r>
      <w:r>
        <w:rPr>
          <w:rFonts w:ascii="Arial" w:hAnsi="Arial" w:hint="cs"/>
          <w:noProof w:val="0"/>
          <w:rtl/>
        </w:rPr>
        <w:t xml:space="preserve"> היות שש</w:t>
      </w:r>
      <w:r w:rsidR="00EB0006">
        <w:rPr>
          <w:rFonts w:ascii="Arial" w:hAnsi="Arial" w:hint="cs"/>
          <w:noProof w:val="0"/>
          <w:rtl/>
        </w:rPr>
        <w:t>'</w:t>
      </w:r>
      <w:r>
        <w:rPr>
          <w:rFonts w:ascii="Arial" w:hAnsi="Arial" w:hint="cs"/>
          <w:noProof w:val="0"/>
          <w:rtl/>
        </w:rPr>
        <w:t xml:space="preserve"> זקוקה להרבה יותר מכך. היא זקוקה לאפוטרופוס שידאג לכך שהיא תהיה במעקב אצל פסיכיאטר, שתצא לעבודה מותאמת, שתבלה עם חברה המותאמת לה ושתהייה במעקב תרופתי מסודר. לאור התכחשות ההורים למצבה וסירובם העיקש להיות בקשר עם גורמי הטיפול ולפעול לפי המלצותיהם, הם לא יכולים לשמש כאפוטרופסים לש</w:t>
      </w:r>
      <w:r w:rsidR="00EB0006">
        <w:rPr>
          <w:rFonts w:ascii="Arial" w:hAnsi="Arial" w:hint="cs"/>
          <w:noProof w:val="0"/>
          <w:rtl/>
        </w:rPr>
        <w:t>'</w:t>
      </w:r>
      <w:r>
        <w:rPr>
          <w:rFonts w:ascii="Arial" w:hAnsi="Arial" w:hint="cs"/>
          <w:noProof w:val="0"/>
          <w:rtl/>
        </w:rPr>
        <w:t>.</w:t>
      </w:r>
      <w:r w:rsidR="00F971D2">
        <w:rPr>
          <w:rFonts w:ascii="Arial" w:hAnsi="Arial" w:hint="cs"/>
          <w:noProof w:val="0"/>
          <w:rtl/>
        </w:rPr>
        <w:t xml:space="preserve"> יצוין כי ב"כ המערערת כלל לא ביקש לחקור או להעיד אף אחד מהצדדים. </w:t>
      </w:r>
      <w:r>
        <w:rPr>
          <w:rFonts w:ascii="Arial" w:hAnsi="Arial" w:hint="cs"/>
          <w:noProof w:val="0"/>
          <w:rtl/>
        </w:rPr>
        <w:t xml:space="preserve">   </w:t>
      </w:r>
    </w:p>
    <w:p w:rsidR="00F971D2" w:rsidRPr="00F971D2" w:rsidRDefault="00F971D2" w:rsidP="00F971D2">
      <w:pPr>
        <w:pStyle w:val="ad"/>
        <w:rPr>
          <w:rFonts w:ascii="Arial" w:hAnsi="Arial"/>
          <w:noProof w:val="0"/>
          <w:rtl/>
        </w:rPr>
      </w:pPr>
    </w:p>
    <w:p w:rsidR="00843AC1" w:rsidRPr="00843AC1" w:rsidRDefault="00F971D2" w:rsidP="00EB0006">
      <w:pPr>
        <w:pStyle w:val="ad"/>
        <w:numPr>
          <w:ilvl w:val="0"/>
          <w:numId w:val="5"/>
        </w:numPr>
        <w:spacing w:line="360" w:lineRule="auto"/>
        <w:jc w:val="both"/>
        <w:rPr>
          <w:rFonts w:ascii="Arial" w:hAnsi="Arial"/>
          <w:noProof w:val="0"/>
        </w:rPr>
      </w:pPr>
      <w:r>
        <w:rPr>
          <w:rFonts w:ascii="Arial" w:hAnsi="Arial" w:hint="cs"/>
          <w:noProof w:val="0"/>
          <w:rtl/>
        </w:rPr>
        <w:t>השאלה האם  רצוי שש</w:t>
      </w:r>
      <w:r w:rsidR="00EB0006">
        <w:rPr>
          <w:rFonts w:ascii="Arial" w:hAnsi="Arial" w:hint="cs"/>
          <w:noProof w:val="0"/>
          <w:rtl/>
        </w:rPr>
        <w:t>'</w:t>
      </w:r>
      <w:r>
        <w:rPr>
          <w:rFonts w:ascii="Arial" w:hAnsi="Arial" w:hint="cs"/>
          <w:noProof w:val="0"/>
          <w:rtl/>
        </w:rPr>
        <w:t xml:space="preserve"> תעבור למסגרת חוץ ביתית אינה רלוונטית להליך דנן. פסק הדין עסק בקביעת זהות האפוטרופוס בלבד ולא בדרכי הטיפול. שאלת מקום מגוריה של ש</w:t>
      </w:r>
      <w:r w:rsidR="00EB0006">
        <w:rPr>
          <w:rFonts w:ascii="Arial" w:hAnsi="Arial" w:hint="cs"/>
          <w:noProof w:val="0"/>
          <w:rtl/>
        </w:rPr>
        <w:t>'</w:t>
      </w:r>
      <w:r>
        <w:rPr>
          <w:rFonts w:ascii="Arial" w:hAnsi="Arial" w:hint="cs"/>
          <w:noProof w:val="0"/>
          <w:rtl/>
        </w:rPr>
        <w:t xml:space="preserve"> לא נדונה בפסק הדין וטרם הוחלט דבר בשאלה זו. </w:t>
      </w:r>
      <w:r w:rsidR="00843AC1">
        <w:rPr>
          <w:rFonts w:ascii="Arial" w:hAnsi="Arial" w:hint="cs"/>
          <w:noProof w:val="0"/>
          <w:rtl/>
        </w:rPr>
        <w:t xml:space="preserve">  </w:t>
      </w:r>
      <w:r w:rsidR="00843AC1" w:rsidRPr="00843AC1">
        <w:rPr>
          <w:rFonts w:ascii="Arial" w:hAnsi="Arial" w:hint="cs"/>
          <w:noProof w:val="0"/>
          <w:rtl/>
        </w:rPr>
        <w:t xml:space="preserve"> </w:t>
      </w:r>
    </w:p>
    <w:p w:rsidR="00843AC1" w:rsidRPr="00843AC1" w:rsidRDefault="00843AC1" w:rsidP="00843AC1">
      <w:pPr>
        <w:pStyle w:val="ad"/>
        <w:rPr>
          <w:rFonts w:ascii="Arial" w:hAnsi="Arial"/>
          <w:noProof w:val="0"/>
          <w:rtl/>
        </w:rPr>
      </w:pPr>
    </w:p>
    <w:p w:rsidR="00843AC1" w:rsidRPr="00843AC1" w:rsidRDefault="00843AC1" w:rsidP="00EB0006">
      <w:pPr>
        <w:pStyle w:val="ad"/>
        <w:numPr>
          <w:ilvl w:val="0"/>
          <w:numId w:val="5"/>
        </w:numPr>
        <w:spacing w:line="360" w:lineRule="auto"/>
        <w:jc w:val="both"/>
        <w:rPr>
          <w:rFonts w:ascii="Arial" w:hAnsi="Arial"/>
          <w:b/>
          <w:bCs/>
          <w:noProof w:val="0"/>
        </w:rPr>
      </w:pPr>
      <w:r w:rsidRPr="00843AC1">
        <w:rPr>
          <w:rFonts w:ascii="Arial" w:hAnsi="Arial" w:hint="cs"/>
          <w:noProof w:val="0"/>
          <w:rtl/>
        </w:rPr>
        <w:t xml:space="preserve">העו"ס ציינה בתסקירים ואף בעדותה </w:t>
      </w:r>
      <w:r w:rsidR="00F971D2">
        <w:rPr>
          <w:rFonts w:ascii="Arial" w:hAnsi="Arial" w:hint="cs"/>
          <w:noProof w:val="0"/>
          <w:rtl/>
        </w:rPr>
        <w:t>ש</w:t>
      </w:r>
      <w:r w:rsidRPr="00843AC1">
        <w:rPr>
          <w:rFonts w:ascii="Arial" w:hAnsi="Arial" w:hint="cs"/>
          <w:noProof w:val="0"/>
          <w:rtl/>
        </w:rPr>
        <w:t>היא התרשמה ש"</w:t>
      </w:r>
      <w:r w:rsidRPr="00F971D2">
        <w:rPr>
          <w:rFonts w:ascii="Arial" w:hAnsi="Arial" w:hint="cs"/>
          <w:b/>
          <w:bCs/>
          <w:noProof w:val="0"/>
          <w:rtl/>
        </w:rPr>
        <w:t>העמותה עשתה ככל שהיא יכולה על מנת להיות בקשר ו</w:t>
      </w:r>
      <w:r w:rsidR="00B33656">
        <w:rPr>
          <w:rFonts w:ascii="Arial" w:hAnsi="Arial" w:hint="cs"/>
          <w:b/>
          <w:bCs/>
          <w:noProof w:val="0"/>
          <w:rtl/>
        </w:rPr>
        <w:t>ל</w:t>
      </w:r>
      <w:r w:rsidRPr="00F971D2">
        <w:rPr>
          <w:rFonts w:ascii="Arial" w:hAnsi="Arial" w:hint="cs"/>
          <w:b/>
          <w:bCs/>
          <w:noProof w:val="0"/>
          <w:rtl/>
        </w:rPr>
        <w:t>טפל בש</w:t>
      </w:r>
      <w:r w:rsidR="00EB0006">
        <w:rPr>
          <w:rFonts w:ascii="Arial" w:hAnsi="Arial" w:hint="cs"/>
          <w:b/>
          <w:bCs/>
          <w:noProof w:val="0"/>
          <w:rtl/>
        </w:rPr>
        <w:t>'</w:t>
      </w:r>
      <w:r w:rsidRPr="00F971D2">
        <w:rPr>
          <w:rFonts w:ascii="Arial" w:hAnsi="Arial" w:hint="cs"/>
          <w:b/>
          <w:bCs/>
          <w:noProof w:val="0"/>
          <w:rtl/>
        </w:rPr>
        <w:t>"</w:t>
      </w:r>
      <w:r>
        <w:rPr>
          <w:rFonts w:ascii="Arial" w:hAnsi="Arial" w:hint="cs"/>
          <w:noProof w:val="0"/>
          <w:rtl/>
        </w:rPr>
        <w:t xml:space="preserve"> (עמ' 20 שורות 29-30). ככל שלמערערת השגות או תלונות על פעילות העמותה כגון שהעמותה לא מעבירה לה או לש</w:t>
      </w:r>
      <w:r w:rsidR="00EB0006">
        <w:rPr>
          <w:rFonts w:ascii="Arial" w:hAnsi="Arial" w:hint="cs"/>
          <w:noProof w:val="0"/>
          <w:rtl/>
        </w:rPr>
        <w:t>'</w:t>
      </w:r>
      <w:r>
        <w:rPr>
          <w:rFonts w:ascii="Arial" w:hAnsi="Arial" w:hint="cs"/>
          <w:noProof w:val="0"/>
          <w:rtl/>
        </w:rPr>
        <w:t xml:space="preserve"> די כספים מקצבתה, היא יכולה לפנות </w:t>
      </w:r>
      <w:r w:rsidR="00EB0006">
        <w:rPr>
          <w:rFonts w:ascii="Arial" w:hAnsi="Arial" w:hint="cs"/>
          <w:noProof w:val="0"/>
          <w:rtl/>
        </w:rPr>
        <w:t>ב</w:t>
      </w:r>
      <w:r>
        <w:rPr>
          <w:rFonts w:ascii="Arial" w:hAnsi="Arial" w:hint="cs"/>
          <w:noProof w:val="0"/>
          <w:rtl/>
        </w:rPr>
        <w:t>בקשה מתאימה לבית המשפט קמא.</w:t>
      </w:r>
    </w:p>
    <w:p w:rsidR="00843AC1" w:rsidRPr="00EB0006" w:rsidRDefault="00843AC1" w:rsidP="00843AC1">
      <w:pPr>
        <w:pStyle w:val="ad"/>
        <w:rPr>
          <w:rFonts w:ascii="Arial" w:hAnsi="Arial"/>
          <w:noProof w:val="0"/>
          <w:rtl/>
        </w:rPr>
      </w:pPr>
    </w:p>
    <w:p w:rsidR="0022197E" w:rsidRPr="00F971D2" w:rsidRDefault="00843AC1" w:rsidP="00EB0006">
      <w:pPr>
        <w:pStyle w:val="ad"/>
        <w:numPr>
          <w:ilvl w:val="0"/>
          <w:numId w:val="5"/>
        </w:numPr>
        <w:spacing w:line="360" w:lineRule="auto"/>
        <w:jc w:val="both"/>
        <w:rPr>
          <w:rFonts w:ascii="David" w:hAnsi="David"/>
          <w:noProof w:val="0"/>
          <w:color w:val="000000"/>
        </w:rPr>
      </w:pPr>
      <w:r w:rsidRPr="00F971D2">
        <w:rPr>
          <w:rFonts w:ascii="Arial" w:hAnsi="Arial" w:hint="cs"/>
          <w:noProof w:val="0"/>
          <w:rtl/>
        </w:rPr>
        <w:t xml:space="preserve">גם בתסקיר המעודכן מיום 15.3.23 עולה תמונה קשה אודות התנהלות המערערת. </w:t>
      </w:r>
      <w:r w:rsidR="00B43400" w:rsidRPr="00F971D2">
        <w:rPr>
          <w:rFonts w:ascii="Arial" w:hAnsi="Arial" w:hint="cs"/>
          <w:noProof w:val="0"/>
          <w:rtl/>
        </w:rPr>
        <w:t>בתסקיר נאמר כי: "</w:t>
      </w:r>
      <w:r w:rsidR="00B43400" w:rsidRPr="00F971D2">
        <w:rPr>
          <w:rFonts w:ascii="Arial" w:hAnsi="Arial" w:hint="cs"/>
          <w:b/>
          <w:bCs/>
          <w:noProof w:val="0"/>
          <w:rtl/>
        </w:rPr>
        <w:t xml:space="preserve">מאז הדיון ועד היום, אין כל שיתוף פעולה מצד ההורים עם תוכנית הטיפול </w:t>
      </w:r>
      <w:r w:rsidR="00B43400" w:rsidRPr="00F971D2">
        <w:rPr>
          <w:rFonts w:ascii="Arial" w:hAnsi="Arial" w:hint="cs"/>
          <w:b/>
          <w:bCs/>
          <w:noProof w:val="0"/>
          <w:rtl/>
        </w:rPr>
        <w:lastRenderedPageBreak/>
        <w:t>שנבנתה עבור ש</w:t>
      </w:r>
      <w:r w:rsidR="00EB0006">
        <w:rPr>
          <w:rFonts w:ascii="Arial" w:hAnsi="Arial" w:hint="cs"/>
          <w:b/>
          <w:bCs/>
          <w:noProof w:val="0"/>
          <w:rtl/>
        </w:rPr>
        <w:t>'</w:t>
      </w:r>
      <w:r w:rsidR="00B43400" w:rsidRPr="00F971D2">
        <w:rPr>
          <w:rFonts w:ascii="Arial" w:hAnsi="Arial" w:hint="cs"/>
          <w:b/>
          <w:bCs/>
          <w:noProof w:val="0"/>
          <w:rtl/>
        </w:rPr>
        <w:t>....האם אינה מאפשרת לבקרית ולש</w:t>
      </w:r>
      <w:r w:rsidR="00EB0006">
        <w:rPr>
          <w:rFonts w:ascii="Arial" w:hAnsi="Arial" w:hint="cs"/>
          <w:b/>
          <w:bCs/>
          <w:noProof w:val="0"/>
          <w:rtl/>
        </w:rPr>
        <w:t>'</w:t>
      </w:r>
      <w:r w:rsidR="00B43400" w:rsidRPr="00F971D2">
        <w:rPr>
          <w:rFonts w:ascii="Arial" w:hAnsi="Arial" w:hint="cs"/>
          <w:b/>
          <w:bCs/>
          <w:noProof w:val="0"/>
          <w:rtl/>
        </w:rPr>
        <w:t xml:space="preserve"> לצאת לבילוי מחוץ לבית..</w:t>
      </w:r>
      <w:r w:rsidR="00F971D2">
        <w:rPr>
          <w:rFonts w:ascii="Arial" w:hAnsi="Arial" w:hint="cs"/>
          <w:b/>
          <w:bCs/>
          <w:noProof w:val="0"/>
          <w:rtl/>
        </w:rPr>
        <w:t>.</w:t>
      </w:r>
      <w:r w:rsidR="00B43400" w:rsidRPr="00F971D2">
        <w:rPr>
          <w:rFonts w:ascii="Arial" w:hAnsi="Arial" w:hint="cs"/>
          <w:b/>
          <w:bCs/>
          <w:noProof w:val="0"/>
          <w:rtl/>
        </w:rPr>
        <w:t xml:space="preserve"> ההורים אינם מודעים לחומרת מצבה הנפשי של ש</w:t>
      </w:r>
      <w:r w:rsidR="00EB0006">
        <w:rPr>
          <w:rFonts w:ascii="Arial" w:hAnsi="Arial" w:hint="cs"/>
          <w:b/>
          <w:bCs/>
          <w:noProof w:val="0"/>
          <w:rtl/>
        </w:rPr>
        <w:t>'</w:t>
      </w:r>
      <w:r w:rsidR="00B43400" w:rsidRPr="00F971D2">
        <w:rPr>
          <w:rFonts w:ascii="Arial" w:hAnsi="Arial" w:hint="cs"/>
          <w:noProof w:val="0"/>
          <w:rtl/>
        </w:rPr>
        <w:t>".</w:t>
      </w:r>
      <w:r w:rsidR="0022197E" w:rsidRPr="00F971D2">
        <w:rPr>
          <w:rFonts w:ascii="Arial" w:hAnsi="Arial" w:hint="cs"/>
          <w:b/>
          <w:bCs/>
          <w:noProof w:val="0"/>
          <w:rtl/>
        </w:rPr>
        <w:t xml:space="preserve"> </w:t>
      </w:r>
      <w:r w:rsidR="0022197E" w:rsidRPr="00F971D2">
        <w:rPr>
          <w:rFonts w:ascii="Calibri" w:hAnsi="Calibri"/>
          <w:noProof w:val="0"/>
          <w:rtl/>
        </w:rPr>
        <w:t xml:space="preserve">כפי שציינתי </w:t>
      </w:r>
      <w:r w:rsidR="0022197E" w:rsidRPr="00F971D2">
        <w:rPr>
          <w:rFonts w:ascii="David" w:hAnsi="David"/>
          <w:noProof w:val="0"/>
          <w:rtl/>
        </w:rPr>
        <w:t>ב</w:t>
      </w:r>
      <w:hyperlink r:id="rId10" w:history="1">
        <w:r w:rsidR="0022197E" w:rsidRPr="00F971D2">
          <w:rPr>
            <w:rStyle w:val="Hyperlink"/>
            <w:rFonts w:ascii="David" w:hAnsi="David" w:cs="David"/>
            <w:noProof w:val="0"/>
            <w:rtl/>
          </w:rPr>
          <w:t>תמ"ש (משפחה תל אביב-יפו) 45104-09-14</w:t>
        </w:r>
      </w:hyperlink>
      <w:r w:rsidR="0022197E" w:rsidRPr="00F971D2">
        <w:rPr>
          <w:rFonts w:ascii="David" w:hAnsi="David"/>
          <w:noProof w:val="0"/>
          <w:rtl/>
        </w:rPr>
        <w:t xml:space="preserve"> </w:t>
      </w:r>
      <w:r w:rsidR="0022197E" w:rsidRPr="00F971D2">
        <w:rPr>
          <w:rFonts w:ascii="David" w:hAnsi="David"/>
          <w:b/>
          <w:bCs/>
          <w:noProof w:val="0"/>
          <w:rtl/>
        </w:rPr>
        <w:t>פלוני נ' אלמונית</w:t>
      </w:r>
      <w:r w:rsidR="0022197E" w:rsidRPr="00F971D2">
        <w:rPr>
          <w:rFonts w:ascii="David" w:hAnsi="David"/>
          <w:noProof w:val="0"/>
          <w:rtl/>
        </w:rPr>
        <w:t xml:space="preserve"> (28.10.2015)‏</w:t>
      </w:r>
      <w:r w:rsidR="0022197E" w:rsidRPr="00F971D2">
        <w:rPr>
          <w:rFonts w:ascii="David" w:hAnsi="David"/>
          <w:noProof w:val="0"/>
          <w:color w:val="000000"/>
          <w:rtl/>
        </w:rPr>
        <w:t>‏:</w:t>
      </w:r>
    </w:p>
    <w:p w:rsidR="0022197E" w:rsidRPr="0022197E" w:rsidRDefault="0022197E" w:rsidP="0022197E">
      <w:pPr>
        <w:spacing w:line="360" w:lineRule="auto"/>
        <w:jc w:val="both"/>
        <w:rPr>
          <w:rFonts w:ascii="David" w:hAnsi="David"/>
          <w:noProof w:val="0"/>
          <w:color w:val="000000"/>
          <w:rtl/>
        </w:rPr>
      </w:pPr>
    </w:p>
    <w:p w:rsidR="0022197E" w:rsidRPr="0022197E" w:rsidRDefault="0022197E" w:rsidP="00F971D2">
      <w:pPr>
        <w:spacing w:line="360" w:lineRule="auto"/>
        <w:ind w:left="720"/>
        <w:jc w:val="both"/>
        <w:rPr>
          <w:rFonts w:ascii="David" w:hAnsi="David"/>
          <w:noProof w:val="0"/>
          <w:rtl/>
        </w:rPr>
      </w:pPr>
      <w:r>
        <w:rPr>
          <w:rFonts w:ascii="Calibri" w:hAnsi="Calibri"/>
          <w:noProof w:val="0"/>
          <w:color w:val="000000"/>
          <w:rtl/>
        </w:rPr>
        <w:t>"</w:t>
      </w:r>
      <w:r w:rsidRPr="0022197E">
        <w:rPr>
          <w:rFonts w:ascii="David" w:hAnsi="David"/>
          <w:b/>
          <w:bCs/>
          <w:noProof w:val="0"/>
          <w:color w:val="000000"/>
          <w:rtl/>
        </w:rPr>
        <w:t>בפסיקה נקבע כי למרות שתסקיר עו"ס אינו חוות דעת מומחה כהגדרתו בסעיף 20 ל</w:t>
      </w:r>
      <w:hyperlink r:id="rId11" w:history="1">
        <w:r w:rsidRPr="0022197E">
          <w:rPr>
            <w:rStyle w:val="Hyperlink"/>
            <w:rFonts w:ascii="David" w:hAnsi="David" w:cs="David"/>
            <w:b/>
            <w:bCs/>
            <w:noProof w:val="0"/>
            <w:rtl/>
          </w:rPr>
          <w:t>פקודת הראיות</w:t>
        </w:r>
      </w:hyperlink>
      <w:r w:rsidRPr="0022197E">
        <w:rPr>
          <w:rFonts w:ascii="David" w:hAnsi="David"/>
          <w:b/>
          <w:bCs/>
          <w:noProof w:val="0"/>
          <w:color w:val="000000"/>
          <w:rtl/>
        </w:rPr>
        <w:t xml:space="preserve"> (נוסח חדש) תשל"א – 1970, יש ליתן לו משקל דומה (</w:t>
      </w:r>
      <w:hyperlink r:id="rId12" w:history="1">
        <w:r w:rsidRPr="0022197E">
          <w:rPr>
            <w:rStyle w:val="Hyperlink"/>
            <w:rFonts w:ascii="David" w:hAnsi="David" w:cs="David"/>
            <w:b/>
            <w:bCs/>
            <w:noProof w:val="0"/>
            <w:rtl/>
          </w:rPr>
          <w:t>בע"מ 4259/06</w:t>
        </w:r>
      </w:hyperlink>
      <w:r w:rsidRPr="0022197E">
        <w:rPr>
          <w:rFonts w:ascii="David" w:hAnsi="David"/>
          <w:b/>
          <w:bCs/>
          <w:noProof w:val="0"/>
          <w:color w:val="000000"/>
          <w:rtl/>
        </w:rPr>
        <w:t xml:space="preserve"> פלוני נ' היועמ"ש (13.7.06), </w:t>
      </w:r>
      <w:hyperlink r:id="rId13" w:history="1">
        <w:r w:rsidRPr="0022197E">
          <w:rPr>
            <w:rStyle w:val="Hyperlink"/>
            <w:rFonts w:ascii="David" w:hAnsi="David" w:cs="David"/>
            <w:b/>
            <w:bCs/>
            <w:noProof w:val="0"/>
            <w:rtl/>
          </w:rPr>
          <w:t>ע"מ 5072/10</w:t>
        </w:r>
      </w:hyperlink>
      <w:r w:rsidRPr="0022197E">
        <w:rPr>
          <w:rFonts w:ascii="David" w:hAnsi="David"/>
          <w:b/>
          <w:bCs/>
          <w:noProof w:val="0"/>
          <w:color w:val="000000"/>
          <w:rtl/>
        </w:rPr>
        <w:t xml:space="preserve"> פלוני נ' אלמונית (26.10.10). העובדים הסוציאליים הם אנשי מקצוע שחוות דעתם היא בעלת משקל רב ויש צורך בנימוקים כבדי משקל על מנת לסטות מהמלצתם</w:t>
      </w:r>
      <w:r w:rsidRPr="0022197E">
        <w:rPr>
          <w:rFonts w:ascii="David" w:hAnsi="David"/>
          <w:noProof w:val="0"/>
          <w:color w:val="000000"/>
          <w:rtl/>
        </w:rPr>
        <w:t>".</w:t>
      </w:r>
    </w:p>
    <w:p w:rsidR="00B43400" w:rsidRPr="00B43400" w:rsidRDefault="00B43400" w:rsidP="00B43400">
      <w:pPr>
        <w:pStyle w:val="ad"/>
        <w:rPr>
          <w:rFonts w:ascii="Arial" w:hAnsi="Arial"/>
          <w:noProof w:val="0"/>
          <w:rtl/>
        </w:rPr>
      </w:pPr>
    </w:p>
    <w:p w:rsidR="0060629A" w:rsidRPr="0060629A" w:rsidRDefault="00843AC1" w:rsidP="00EB0006">
      <w:pPr>
        <w:pStyle w:val="ad"/>
        <w:numPr>
          <w:ilvl w:val="0"/>
          <w:numId w:val="5"/>
        </w:numPr>
        <w:spacing w:line="360" w:lineRule="auto"/>
        <w:jc w:val="both"/>
        <w:rPr>
          <w:rFonts w:ascii="Arial" w:hAnsi="Arial"/>
          <w:b/>
          <w:bCs/>
          <w:noProof w:val="0"/>
        </w:rPr>
      </w:pPr>
      <w:r>
        <w:rPr>
          <w:rFonts w:ascii="Arial" w:hAnsi="Arial" w:hint="cs"/>
          <w:noProof w:val="0"/>
          <w:rtl/>
        </w:rPr>
        <w:t xml:space="preserve"> </w:t>
      </w:r>
      <w:r w:rsidR="00B43400">
        <w:rPr>
          <w:rFonts w:ascii="Arial" w:hAnsi="Arial" w:hint="cs"/>
          <w:noProof w:val="0"/>
          <w:rtl/>
        </w:rPr>
        <w:t>גם האפוטרופוס לדין של ש</w:t>
      </w:r>
      <w:r w:rsidR="00EB0006">
        <w:rPr>
          <w:rFonts w:ascii="Arial" w:hAnsi="Arial" w:hint="cs"/>
          <w:noProof w:val="0"/>
          <w:rtl/>
        </w:rPr>
        <w:t>'</w:t>
      </w:r>
      <w:r w:rsidR="00B43400">
        <w:rPr>
          <w:rFonts w:ascii="Arial" w:hAnsi="Arial" w:hint="cs"/>
          <w:noProof w:val="0"/>
          <w:rtl/>
        </w:rPr>
        <w:t xml:space="preserve"> אימ</w:t>
      </w:r>
      <w:r w:rsidR="00F971D2">
        <w:rPr>
          <w:rFonts w:ascii="Arial" w:hAnsi="Arial" w:hint="cs"/>
          <w:noProof w:val="0"/>
          <w:rtl/>
        </w:rPr>
        <w:t>צה</w:t>
      </w:r>
      <w:r w:rsidR="00B43400">
        <w:rPr>
          <w:rFonts w:ascii="Arial" w:hAnsi="Arial" w:hint="cs"/>
          <w:noProof w:val="0"/>
          <w:rtl/>
        </w:rPr>
        <w:t xml:space="preserve"> את המלצות התסקיר וברור שהמערערת, עם כל אהבתה ודאגתה לש</w:t>
      </w:r>
      <w:r w:rsidR="00EB0006">
        <w:rPr>
          <w:rFonts w:ascii="Arial" w:hAnsi="Arial" w:hint="cs"/>
          <w:noProof w:val="0"/>
          <w:rtl/>
        </w:rPr>
        <w:t>'</w:t>
      </w:r>
      <w:r w:rsidR="00B43400">
        <w:rPr>
          <w:rFonts w:ascii="Arial" w:hAnsi="Arial" w:hint="cs"/>
          <w:noProof w:val="0"/>
          <w:rtl/>
        </w:rPr>
        <w:t>, א</w:t>
      </w:r>
      <w:r w:rsidR="001B1054">
        <w:rPr>
          <w:rFonts w:ascii="Arial" w:hAnsi="Arial" w:hint="cs"/>
          <w:noProof w:val="0"/>
          <w:rtl/>
        </w:rPr>
        <w:t>ינה</w:t>
      </w:r>
      <w:r w:rsidR="00B43400">
        <w:rPr>
          <w:rFonts w:ascii="Arial" w:hAnsi="Arial" w:hint="cs"/>
          <w:noProof w:val="0"/>
          <w:rtl/>
        </w:rPr>
        <w:t xml:space="preserve"> מסוגלת לשמש אפוטרופוסית על ש</w:t>
      </w:r>
      <w:r w:rsidR="00EB0006">
        <w:rPr>
          <w:rFonts w:ascii="Arial" w:hAnsi="Arial" w:hint="cs"/>
          <w:noProof w:val="0"/>
          <w:rtl/>
        </w:rPr>
        <w:t>'</w:t>
      </w:r>
      <w:r w:rsidR="00B43400">
        <w:rPr>
          <w:rFonts w:ascii="Arial" w:hAnsi="Arial" w:hint="cs"/>
          <w:noProof w:val="0"/>
          <w:rtl/>
        </w:rPr>
        <w:t xml:space="preserve"> ולדאוג לצרכיה הרבים והמורכבים. </w:t>
      </w:r>
    </w:p>
    <w:p w:rsidR="0060629A" w:rsidRPr="0060629A" w:rsidRDefault="0060629A" w:rsidP="0060629A">
      <w:pPr>
        <w:pStyle w:val="ad"/>
        <w:rPr>
          <w:rFonts w:ascii="Arial" w:hAnsi="Arial"/>
          <w:noProof w:val="0"/>
          <w:rtl/>
        </w:rPr>
      </w:pPr>
    </w:p>
    <w:p w:rsidR="0060629A" w:rsidRPr="0060629A" w:rsidRDefault="0060629A" w:rsidP="0060629A">
      <w:pPr>
        <w:pStyle w:val="ad"/>
        <w:numPr>
          <w:ilvl w:val="0"/>
          <w:numId w:val="5"/>
        </w:numPr>
        <w:spacing w:line="360" w:lineRule="auto"/>
        <w:jc w:val="both"/>
        <w:rPr>
          <w:rFonts w:ascii="Arial" w:hAnsi="Arial"/>
          <w:b/>
          <w:bCs/>
          <w:noProof w:val="0"/>
        </w:rPr>
      </w:pPr>
      <w:r>
        <w:rPr>
          <w:rFonts w:ascii="Arial" w:hAnsi="Arial" w:hint="cs"/>
          <w:noProof w:val="0"/>
          <w:rtl/>
        </w:rPr>
        <w:t>מכל הנימוקים המפורטים לעיל, אציע לדחות את הערעור. בנסיבות העניין ולאור מצבה של המערערת, אציע גם שלא יינתן צו להוצאות.</w:t>
      </w:r>
      <w:r w:rsidR="00843AC1" w:rsidRPr="00843AC1">
        <w:rPr>
          <w:rFonts w:ascii="Arial" w:hAnsi="Arial" w:hint="cs"/>
          <w:noProof w:val="0"/>
          <w:rtl/>
        </w:rPr>
        <w:t xml:space="preserve"> </w:t>
      </w:r>
    </w:p>
    <w:p w:rsidR="0060629A" w:rsidRPr="0060629A" w:rsidRDefault="0060629A" w:rsidP="0060629A">
      <w:pPr>
        <w:pStyle w:val="ad"/>
        <w:rPr>
          <w:rFonts w:ascii="Arial" w:hAnsi="Arial"/>
          <w:noProof w:val="0"/>
          <w:rtl/>
        </w:rPr>
      </w:pPr>
    </w:p>
    <w:p w:rsidR="00042991" w:rsidRPr="00843AC1" w:rsidRDefault="00843AC1" w:rsidP="0060629A">
      <w:pPr>
        <w:pStyle w:val="ad"/>
        <w:spacing w:line="360" w:lineRule="auto"/>
        <w:jc w:val="both"/>
        <w:rPr>
          <w:rFonts w:ascii="Arial" w:hAnsi="Arial"/>
          <w:b/>
          <w:bCs/>
          <w:noProof w:val="0"/>
          <w:rtl/>
        </w:rPr>
      </w:pPr>
      <w:r w:rsidRPr="00843AC1">
        <w:rPr>
          <w:rFonts w:ascii="Arial" w:hAnsi="Arial" w:hint="cs"/>
          <w:noProof w:val="0"/>
          <w:rtl/>
        </w:rPr>
        <w:t xml:space="preserve">  </w:t>
      </w:r>
      <w:r w:rsidR="00BC63C3" w:rsidRPr="00843AC1">
        <w:rPr>
          <w:rFonts w:ascii="Arial" w:hAnsi="Arial" w:hint="cs"/>
          <w:noProof w:val="0"/>
          <w:rtl/>
        </w:rPr>
        <w:t xml:space="preserve">         </w:t>
      </w:r>
      <w:r w:rsidR="006144AE" w:rsidRPr="00843AC1">
        <w:rPr>
          <w:rFonts w:ascii="Arial" w:hAnsi="Arial" w:hint="cs"/>
          <w:b/>
          <w:bCs/>
          <w:noProof w:val="0"/>
          <w:rtl/>
        </w:rPr>
        <w:t xml:space="preserve">  </w:t>
      </w:r>
      <w:r w:rsidR="00BD7259" w:rsidRPr="00843AC1">
        <w:rPr>
          <w:rFonts w:ascii="Arial" w:hAnsi="Arial" w:hint="cs"/>
          <w:b/>
          <w:bCs/>
          <w:noProof w:val="0"/>
          <w:rtl/>
        </w:rPr>
        <w:t xml:space="preserve">             </w:t>
      </w:r>
      <w:r w:rsidR="000029B2" w:rsidRPr="00843AC1">
        <w:rPr>
          <w:rFonts w:ascii="Arial" w:hAnsi="Arial" w:hint="cs"/>
          <w:b/>
          <w:bCs/>
          <w:noProof w:val="0"/>
          <w:rtl/>
        </w:rPr>
        <w:t xml:space="preserve">  </w:t>
      </w:r>
      <w:r w:rsidR="00042991" w:rsidRPr="00843AC1">
        <w:rPr>
          <w:rFonts w:ascii="Arial" w:hAnsi="Arial" w:hint="cs"/>
          <w:b/>
          <w:bCs/>
          <w:noProof w:val="0"/>
          <w:rtl/>
        </w:rPr>
        <w:t xml:space="preserve">       </w:t>
      </w:r>
    </w:p>
    <w:p w:rsidR="00C31230" w:rsidRDefault="00C31230" w:rsidP="00C31230">
      <w:pPr>
        <w:tabs>
          <w:tab w:val="left" w:pos="5841"/>
        </w:tabs>
        <w:spacing w:line="360" w:lineRule="auto"/>
        <w:jc w:val="both"/>
        <w:rPr>
          <w:rFonts w:ascii="David" w:hAnsi="David"/>
        </w:rPr>
      </w:pPr>
      <w:r>
        <w:rPr>
          <w:rFonts w:ascii="David" w:hAnsi="David"/>
          <w:rtl/>
        </w:rPr>
        <w:tab/>
      </w:r>
      <w:r>
        <w:drawing>
          <wp:inline distT="0" distB="0" distL="0" distR="0" wp14:anchorId="5F4C757A" wp14:editId="1343BAD7">
            <wp:extent cx="1333500" cy="53340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6" name="Picture 1"/>
                    <pic:cNvPicPr/>
                  </pic:nvPicPr>
                  <pic:blipFill>
                    <a:blip r:embed="rId14" cstate="print">
                      <a:extLst/>
                    </a:blip>
                    <a:stretch>
                      <a:fillRect/>
                    </a:stretch>
                  </pic:blipFill>
                  <pic:spPr>
                    <a:xfrm>
                      <a:off x="0" y="0"/>
                      <a:ext cx="1333500" cy="533400"/>
                    </a:xfrm>
                    <a:prstGeom prst="rect">
                      <a:avLst/>
                    </a:prstGeom>
                  </pic:spPr>
                </pic:pic>
              </a:graphicData>
            </a:graphic>
          </wp:inline>
        </w:drawing>
      </w:r>
      <w:r>
        <w:rPr>
          <w:rFonts w:ascii="David" w:hAnsi="David"/>
          <w:rtl/>
        </w:rPr>
        <w:tab/>
      </w:r>
    </w:p>
    <w:p w:rsidR="00C31230" w:rsidRDefault="00C31230" w:rsidP="00C31230">
      <w:pPr>
        <w:spacing w:line="360" w:lineRule="auto"/>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t>__________________</w:t>
      </w:r>
    </w:p>
    <w:p w:rsidR="00C31230" w:rsidRDefault="00C31230" w:rsidP="00C31230">
      <w:pPr>
        <w:spacing w:line="360" w:lineRule="auto"/>
        <w:jc w:val="both"/>
        <w:rPr>
          <w:rFonts w:ascii="David" w:hAnsi="David"/>
          <w:rtl/>
        </w:rPr>
      </w:pP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rtl/>
        </w:rPr>
        <w:tab/>
      </w:r>
      <w:r>
        <w:rPr>
          <w:rFonts w:ascii="David" w:hAnsi="David"/>
          <w:b/>
          <w:bCs/>
          <w:rtl/>
        </w:rPr>
        <w:t xml:space="preserve">    נפתלי שילה, שופט </w:t>
      </w:r>
      <w:r>
        <w:rPr>
          <w:rFonts w:ascii="David" w:hAnsi="David"/>
          <w:rtl/>
        </w:rPr>
        <w:t xml:space="preserve"> </w:t>
      </w:r>
    </w:p>
    <w:p w:rsidR="00C31230" w:rsidRDefault="00C31230" w:rsidP="00C31230">
      <w:pPr>
        <w:spacing w:line="360" w:lineRule="auto"/>
        <w:jc w:val="both"/>
        <w:rPr>
          <w:rFonts w:ascii="David" w:hAnsi="David"/>
          <w:noProof w:val="0"/>
          <w:rtl/>
        </w:rPr>
      </w:pPr>
    </w:p>
    <w:p w:rsidR="00C31230" w:rsidRPr="00EB0006" w:rsidRDefault="00C31230" w:rsidP="00C31230">
      <w:pPr>
        <w:spacing w:line="360" w:lineRule="auto"/>
        <w:jc w:val="both"/>
        <w:rPr>
          <w:rFonts w:ascii="David" w:hAnsi="David"/>
          <w:b/>
          <w:bCs/>
          <w:noProof w:val="0"/>
          <w:u w:val="single"/>
          <w:rtl/>
        </w:rPr>
      </w:pPr>
      <w:r w:rsidRPr="00EB0006">
        <w:rPr>
          <w:rFonts w:ascii="David" w:hAnsi="David" w:hint="cs"/>
          <w:b/>
          <w:bCs/>
          <w:noProof w:val="0"/>
          <w:u w:val="single"/>
          <w:rtl/>
        </w:rPr>
        <w:t xml:space="preserve">השופט שאול שוחט, ס"נ </w:t>
      </w:r>
      <w:r w:rsidRPr="00EB0006">
        <w:rPr>
          <w:rFonts w:ascii="David" w:hAnsi="David"/>
          <w:b/>
          <w:bCs/>
          <w:noProof w:val="0"/>
          <w:u w:val="single"/>
          <w:rtl/>
        </w:rPr>
        <w:t>–</w:t>
      </w:r>
      <w:r w:rsidRPr="00EB0006">
        <w:rPr>
          <w:rFonts w:ascii="David" w:hAnsi="David" w:hint="cs"/>
          <w:b/>
          <w:bCs/>
          <w:noProof w:val="0"/>
          <w:u w:val="single"/>
          <w:rtl/>
        </w:rPr>
        <w:t xml:space="preserve"> אב"ד</w:t>
      </w:r>
      <w:r w:rsidR="00EB0006">
        <w:rPr>
          <w:rFonts w:ascii="David" w:hAnsi="David" w:hint="cs"/>
          <w:b/>
          <w:bCs/>
          <w:noProof w:val="0"/>
          <w:u w:val="single"/>
          <w:rtl/>
        </w:rPr>
        <w:t>:</w:t>
      </w:r>
    </w:p>
    <w:p w:rsidR="00C31230" w:rsidRDefault="00C31230" w:rsidP="00C31230">
      <w:pPr>
        <w:spacing w:line="360" w:lineRule="auto"/>
        <w:jc w:val="both"/>
        <w:rPr>
          <w:rFonts w:ascii="David" w:hAnsi="David"/>
          <w:noProof w:val="0"/>
          <w:rtl/>
        </w:rPr>
      </w:pPr>
    </w:p>
    <w:p w:rsidR="00C31230" w:rsidRPr="00C31230" w:rsidRDefault="00C31230" w:rsidP="00C31230">
      <w:pPr>
        <w:spacing w:line="360" w:lineRule="auto"/>
        <w:jc w:val="both"/>
        <w:rPr>
          <w:rFonts w:ascii="David" w:hAnsi="David"/>
          <w:noProof w:val="0"/>
          <w:rtl/>
        </w:rPr>
      </w:pPr>
      <w:r w:rsidRPr="00C31230">
        <w:rPr>
          <w:rFonts w:ascii="David" w:hAnsi="David" w:hint="cs"/>
          <w:noProof w:val="0"/>
          <w:rtl/>
        </w:rPr>
        <w:t>אני מסכים.</w:t>
      </w:r>
    </w:p>
    <w:p w:rsidR="00C31230" w:rsidRDefault="00C31230" w:rsidP="00C31230">
      <w:pPr>
        <w:tabs>
          <w:tab w:val="left" w:pos="5937"/>
        </w:tabs>
        <w:spacing w:line="360" w:lineRule="auto"/>
        <w:jc w:val="both"/>
        <w:rPr>
          <w:rFonts w:ascii="David" w:hAnsi="David"/>
          <w:noProof w:val="0"/>
        </w:rPr>
      </w:pPr>
      <w:r>
        <w:rPr>
          <w:rFonts w:ascii="David" w:hAnsi="David"/>
          <w:noProof w:val="0"/>
          <w:rtl/>
        </w:rPr>
        <w:tab/>
      </w:r>
      <w:r>
        <w:rPr>
          <w:rFonts w:ascii="David" w:hAnsi="David"/>
        </w:rPr>
        <w:drawing>
          <wp:inline distT="0" distB="0" distL="0" distR="0">
            <wp:extent cx="671830" cy="353695"/>
            <wp:effectExtent l="0" t="0" r="0" b="825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1830" cy="353695"/>
                    </a:xfrm>
                    <a:prstGeom prst="rect">
                      <a:avLst/>
                    </a:prstGeom>
                    <a:noFill/>
                    <a:ln>
                      <a:noFill/>
                    </a:ln>
                  </pic:spPr>
                </pic:pic>
              </a:graphicData>
            </a:graphic>
          </wp:inline>
        </w:drawing>
      </w:r>
    </w:p>
    <w:p w:rsidR="00C31230" w:rsidRDefault="00C31230" w:rsidP="00C31230">
      <w:pPr>
        <w:tabs>
          <w:tab w:val="left" w:pos="5937"/>
        </w:tabs>
        <w:spacing w:line="360" w:lineRule="auto"/>
        <w:jc w:val="both"/>
        <w:rPr>
          <w:rFonts w:ascii="David" w:hAnsi="David"/>
          <w:noProof w:val="0"/>
        </w:rPr>
      </w:pPr>
    </w:p>
    <w:p w:rsidR="00C31230" w:rsidRDefault="00C31230" w:rsidP="00C31230">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t>__________________</w:t>
      </w:r>
    </w:p>
    <w:p w:rsidR="00C31230" w:rsidRDefault="00C31230" w:rsidP="00C31230">
      <w:pPr>
        <w:spacing w:line="360" w:lineRule="auto"/>
        <w:jc w:val="both"/>
        <w:rPr>
          <w:rFonts w:ascii="David" w:hAnsi="David"/>
          <w:b/>
          <w:bCs/>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b/>
          <w:bCs/>
          <w:noProof w:val="0"/>
          <w:rtl/>
        </w:rPr>
        <w:t xml:space="preserve">     שאול שוחט, שופט</w:t>
      </w:r>
    </w:p>
    <w:p w:rsidR="00C31230" w:rsidRDefault="00C31230" w:rsidP="00C31230">
      <w:pPr>
        <w:spacing w:line="360" w:lineRule="auto"/>
        <w:jc w:val="both"/>
        <w:rPr>
          <w:rFonts w:ascii="David" w:hAnsi="David"/>
          <w:b/>
          <w:bCs/>
          <w:noProof w:val="0"/>
          <w:rtl/>
        </w:rPr>
      </w:pP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r>
      <w:r>
        <w:rPr>
          <w:rFonts w:ascii="David" w:hAnsi="David"/>
          <w:b/>
          <w:bCs/>
          <w:noProof w:val="0"/>
          <w:rtl/>
        </w:rPr>
        <w:tab/>
        <w:t xml:space="preserve">     סגן הנשיא, אב"ד </w:t>
      </w:r>
    </w:p>
    <w:p w:rsidR="00C31230" w:rsidRDefault="00C31230" w:rsidP="00C31230">
      <w:pPr>
        <w:spacing w:line="360" w:lineRule="auto"/>
        <w:jc w:val="both"/>
        <w:rPr>
          <w:rFonts w:ascii="David" w:hAnsi="David"/>
          <w:b/>
          <w:bCs/>
          <w:noProof w:val="0"/>
          <w:rtl/>
        </w:rPr>
      </w:pPr>
    </w:p>
    <w:p w:rsidR="00C31230" w:rsidRDefault="00C31230" w:rsidP="00C31230">
      <w:pPr>
        <w:spacing w:line="360" w:lineRule="auto"/>
        <w:jc w:val="both"/>
        <w:rPr>
          <w:rFonts w:ascii="David" w:hAnsi="David"/>
          <w:b/>
          <w:bCs/>
          <w:noProof w:val="0"/>
        </w:rPr>
      </w:pPr>
      <w:r>
        <w:rPr>
          <w:rFonts w:ascii="David" w:hAnsi="David"/>
          <w:b/>
          <w:bCs/>
          <w:noProof w:val="0"/>
          <w:u w:val="single"/>
          <w:rtl/>
        </w:rPr>
        <w:t>השופטת אורלי מור-אל</w:t>
      </w:r>
      <w:r>
        <w:rPr>
          <w:rFonts w:ascii="David" w:hAnsi="David"/>
          <w:b/>
          <w:bCs/>
          <w:noProof w:val="0"/>
          <w:rtl/>
        </w:rPr>
        <w:t>:</w:t>
      </w:r>
    </w:p>
    <w:p w:rsidR="00C31230" w:rsidRDefault="00C31230" w:rsidP="00C31230">
      <w:pPr>
        <w:spacing w:line="360" w:lineRule="auto"/>
        <w:jc w:val="both"/>
        <w:rPr>
          <w:rFonts w:ascii="David" w:hAnsi="David"/>
          <w:b/>
          <w:bCs/>
          <w:noProof w:val="0"/>
          <w:rtl/>
        </w:rPr>
      </w:pPr>
    </w:p>
    <w:p w:rsidR="00C31230" w:rsidRDefault="00C31230" w:rsidP="00C31230">
      <w:pPr>
        <w:spacing w:line="360" w:lineRule="auto"/>
        <w:jc w:val="both"/>
        <w:rPr>
          <w:rFonts w:ascii="David" w:hAnsi="David"/>
          <w:noProof w:val="0"/>
          <w:rtl/>
        </w:rPr>
      </w:pPr>
      <w:r>
        <w:rPr>
          <w:rFonts w:ascii="David" w:hAnsi="David"/>
          <w:noProof w:val="0"/>
          <w:rtl/>
        </w:rPr>
        <w:t xml:space="preserve">אני מסכימה. </w:t>
      </w:r>
    </w:p>
    <w:p w:rsidR="00C31230" w:rsidRDefault="00C31230" w:rsidP="00C31230">
      <w:pPr>
        <w:tabs>
          <w:tab w:val="left" w:pos="5685"/>
        </w:tabs>
        <w:spacing w:line="360" w:lineRule="auto"/>
        <w:jc w:val="both"/>
        <w:rPr>
          <w:rFonts w:ascii="David" w:hAnsi="David"/>
          <w:noProof w:val="0"/>
          <w:rtl/>
        </w:rPr>
      </w:pPr>
      <w:r>
        <w:rPr>
          <w:rFonts w:ascii="David" w:hAnsi="David"/>
          <w:noProof w:val="0"/>
          <w:rtl/>
        </w:rPr>
        <w:tab/>
      </w:r>
      <w:r>
        <w:rPr>
          <w:rFonts w:ascii="David" w:hAnsi="David"/>
        </w:rPr>
        <w:drawing>
          <wp:inline distT="0" distB="0" distL="0" distR="0">
            <wp:extent cx="1085215" cy="659765"/>
            <wp:effectExtent l="0" t="0" r="635" b="698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5215" cy="659765"/>
                    </a:xfrm>
                    <a:prstGeom prst="rect">
                      <a:avLst/>
                    </a:prstGeom>
                    <a:noFill/>
                    <a:ln>
                      <a:noFill/>
                    </a:ln>
                  </pic:spPr>
                </pic:pic>
              </a:graphicData>
            </a:graphic>
          </wp:inline>
        </w:drawing>
      </w:r>
    </w:p>
    <w:p w:rsidR="00C31230" w:rsidRDefault="00C31230" w:rsidP="00C31230">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t>__________________</w:t>
      </w:r>
    </w:p>
    <w:p w:rsidR="00C31230" w:rsidRDefault="00C31230" w:rsidP="00C31230">
      <w:pPr>
        <w:spacing w:line="360" w:lineRule="auto"/>
        <w:jc w:val="both"/>
        <w:rPr>
          <w:rFonts w:ascii="David" w:hAnsi="David"/>
          <w:noProof w:val="0"/>
          <w:rtl/>
        </w:rPr>
      </w:pP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r>
      <w:r>
        <w:rPr>
          <w:rFonts w:ascii="David" w:hAnsi="David"/>
          <w:noProof w:val="0"/>
          <w:rtl/>
        </w:rPr>
        <w:tab/>
        <w:t xml:space="preserve">  </w:t>
      </w:r>
      <w:r>
        <w:rPr>
          <w:rFonts w:ascii="David" w:hAnsi="David"/>
          <w:b/>
          <w:bCs/>
          <w:noProof w:val="0"/>
          <w:rtl/>
        </w:rPr>
        <w:t xml:space="preserve">אורלי מור-אל, שופטת </w:t>
      </w:r>
      <w:r>
        <w:rPr>
          <w:rFonts w:ascii="David" w:hAnsi="David"/>
          <w:noProof w:val="0"/>
          <w:rtl/>
        </w:rPr>
        <w:tab/>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C31230" w:rsidRDefault="00C31230" w:rsidP="00C31230">
      <w:pPr>
        <w:spacing w:line="360" w:lineRule="auto"/>
        <w:jc w:val="both"/>
        <w:rPr>
          <w:rFonts w:ascii="David" w:hAnsi="David"/>
          <w:b/>
          <w:bCs/>
          <w:noProof w:val="0"/>
          <w:rtl/>
        </w:rPr>
      </w:pPr>
      <w:r>
        <w:rPr>
          <w:rFonts w:ascii="David" w:hAnsi="David" w:hint="cs"/>
          <w:b/>
          <w:bCs/>
          <w:noProof w:val="0"/>
          <w:rtl/>
        </w:rPr>
        <w:t xml:space="preserve">הוחלט כאמור בפסק דינו של השופט נפתלי שילה. </w:t>
      </w:r>
    </w:p>
    <w:p w:rsidR="00C31230" w:rsidRDefault="00C31230" w:rsidP="00C31230">
      <w:pPr>
        <w:spacing w:line="360" w:lineRule="auto"/>
        <w:jc w:val="both"/>
        <w:rPr>
          <w:rFonts w:ascii="David" w:hAnsi="David"/>
          <w:b/>
          <w:bCs/>
          <w:noProof w:val="0"/>
          <w:rtl/>
        </w:rPr>
      </w:pPr>
      <w:r>
        <w:rPr>
          <w:rFonts w:ascii="David" w:hAnsi="David"/>
          <w:b/>
          <w:bCs/>
          <w:noProof w:val="0"/>
          <w:rtl/>
        </w:rPr>
        <w:t xml:space="preserve"> </w:t>
      </w:r>
    </w:p>
    <w:p w:rsidR="00C31230" w:rsidRDefault="00C31230" w:rsidP="00C31230">
      <w:pPr>
        <w:spacing w:line="360" w:lineRule="auto"/>
        <w:jc w:val="both"/>
        <w:rPr>
          <w:rFonts w:ascii="David" w:hAnsi="David"/>
          <w:b/>
          <w:bCs/>
          <w:noProof w:val="0"/>
          <w:rtl/>
        </w:rPr>
      </w:pPr>
      <w:r>
        <w:rPr>
          <w:rFonts w:ascii="David" w:hAnsi="David"/>
          <w:b/>
          <w:bCs/>
          <w:noProof w:val="0"/>
          <w:rtl/>
        </w:rPr>
        <w:t>פסק ה</w:t>
      </w:r>
      <w:r>
        <w:rPr>
          <w:rFonts w:ascii="David" w:hAnsi="David" w:hint="cs"/>
          <w:b/>
          <w:bCs/>
          <w:noProof w:val="0"/>
          <w:rtl/>
        </w:rPr>
        <w:t>ד</w:t>
      </w:r>
      <w:r>
        <w:rPr>
          <w:rFonts w:ascii="David" w:hAnsi="David"/>
          <w:b/>
          <w:bCs/>
          <w:noProof w:val="0"/>
          <w:rtl/>
        </w:rPr>
        <w:t>ין מותר לפרסום ב</w:t>
      </w:r>
      <w:r>
        <w:rPr>
          <w:rFonts w:ascii="David" w:hAnsi="David" w:hint="cs"/>
          <w:b/>
          <w:bCs/>
          <w:noProof w:val="0"/>
          <w:rtl/>
        </w:rPr>
        <w:t>כפוף להשמטת הפרטים המזהים.</w:t>
      </w:r>
      <w:r>
        <w:rPr>
          <w:rFonts w:ascii="David" w:hAnsi="David"/>
          <w:b/>
          <w:bCs/>
          <w:noProof w:val="0"/>
          <w:rtl/>
        </w:rPr>
        <w:t xml:space="preserve"> </w:t>
      </w:r>
    </w:p>
    <w:p w:rsidR="00C31230" w:rsidRDefault="00C31230" w:rsidP="00C31230">
      <w:pPr>
        <w:spacing w:line="360" w:lineRule="auto"/>
        <w:jc w:val="both"/>
        <w:rPr>
          <w:rFonts w:ascii="David" w:hAnsi="David"/>
          <w:noProof w:val="0"/>
          <w:rtl/>
        </w:rPr>
      </w:pPr>
    </w:p>
    <w:p w:rsidR="00C31230" w:rsidRDefault="00C31230" w:rsidP="00C31230">
      <w:pPr>
        <w:spacing w:line="360" w:lineRule="auto"/>
        <w:jc w:val="both"/>
        <w:rPr>
          <w:rFonts w:ascii="David" w:hAnsi="David"/>
          <w:noProof w:val="0"/>
          <w:rtl/>
        </w:rPr>
      </w:pPr>
      <w:r>
        <w:rPr>
          <w:rFonts w:ascii="David" w:hAnsi="David"/>
          <w:noProof w:val="0"/>
          <w:rtl/>
        </w:rPr>
        <w:t xml:space="preserve">ניתנה היום, </w:t>
      </w:r>
      <w:sdt>
        <w:sdtPr>
          <w:rPr>
            <w:rFonts w:ascii="David" w:hAnsi="David"/>
            <w:rtl/>
          </w:rPr>
          <w:alias w:val="1455"/>
          <w:tag w:val="1455"/>
          <w:id w:val="250486220"/>
          <w:text w:multiLine="1"/>
        </w:sdtPr>
        <w:sdtEndPr/>
        <w:sdtContent>
          <w:r>
            <w:rPr>
              <w:rFonts w:ascii="David" w:hAnsi="David"/>
              <w:noProof w:val="0"/>
              <w:rtl/>
            </w:rPr>
            <w:t>י"ז תשרי תשפ"ד</w:t>
          </w:r>
        </w:sdtContent>
      </w:sdt>
      <w:r>
        <w:rPr>
          <w:rFonts w:ascii="David" w:hAnsi="David"/>
          <w:noProof w:val="0"/>
          <w:rtl/>
        </w:rPr>
        <w:t xml:space="preserve">, </w:t>
      </w:r>
      <w:sdt>
        <w:sdtPr>
          <w:rPr>
            <w:rFonts w:ascii="David" w:hAnsi="David"/>
            <w:rtl/>
          </w:rPr>
          <w:alias w:val="1456"/>
          <w:tag w:val="1456"/>
          <w:id w:val="1990819889"/>
          <w:text w:multiLine="1"/>
        </w:sdtPr>
        <w:sdtEndPr/>
        <w:sdtContent>
          <w:r>
            <w:rPr>
              <w:rFonts w:ascii="David" w:hAnsi="David"/>
              <w:noProof w:val="0"/>
              <w:rtl/>
            </w:rPr>
            <w:t>02 אוקטובר 2023</w:t>
          </w:r>
        </w:sdtContent>
      </w:sdt>
      <w:r>
        <w:rPr>
          <w:rFonts w:ascii="David" w:hAnsi="David"/>
          <w:noProof w:val="0"/>
          <w:rtl/>
        </w:rPr>
        <w:t>, בהעדר הצדדים.</w:t>
      </w:r>
    </w:p>
    <w:p w:rsidR="00C31230" w:rsidRDefault="00864CCC" w:rsidP="00C31230">
      <w:pPr>
        <w:tabs>
          <w:tab w:val="left" w:pos="2553"/>
        </w:tabs>
        <w:spacing w:line="360" w:lineRule="auto"/>
        <w:ind w:left="5040"/>
        <w:rPr>
          <w:rFonts w:ascii="David" w:hAnsi="David"/>
          <w:rtl/>
        </w:rPr>
      </w:pPr>
      <w:sdt>
        <w:sdtPr>
          <w:rPr>
            <w:rFonts w:ascii="David" w:hAnsi="David"/>
            <w:rtl/>
          </w:rPr>
          <w:alias w:val="2045"/>
          <w:tag w:val="2045"/>
          <w:id w:val="1036086033"/>
          <w:placeholder>
            <w:docPart w:val="3193F1604F9E43E884B22EDA5C8D2812"/>
          </w:placeholder>
          <w:showingPlcHdr/>
          <w:text w:multiLine="1"/>
        </w:sdtPr>
        <w:sdtEndPr/>
        <w:sdtContent>
          <w:r w:rsidR="00C31230">
            <w:rPr>
              <w:rFonts w:ascii="David" w:hAnsi="David"/>
              <w:rtl/>
            </w:rPr>
            <w:t xml:space="preserve">     </w:t>
          </w:r>
        </w:sdtContent>
      </w:sdt>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C31230" w:rsidTr="00C31230">
        <w:trPr>
          <w:trHeight w:val="1400"/>
        </w:trPr>
        <w:tc>
          <w:tcPr>
            <w:tcW w:w="2988" w:type="dxa"/>
            <w:tcBorders>
              <w:top w:val="nil"/>
              <w:left w:val="nil"/>
              <w:bottom w:val="single" w:sz="4" w:space="0" w:color="auto"/>
              <w:right w:val="nil"/>
            </w:tcBorders>
            <w:vAlign w:val="center"/>
            <w:hideMark/>
          </w:tcPr>
          <w:p w:rsidR="00C31230" w:rsidRDefault="00C31230">
            <w:pPr>
              <w:spacing w:line="360" w:lineRule="auto"/>
              <w:jc w:val="center"/>
              <w:rPr>
                <w:rFonts w:ascii="David" w:hAnsi="David"/>
                <w:b/>
                <w:bCs/>
                <w:rtl/>
                <w:lang w:eastAsia="he-IL"/>
              </w:rPr>
            </w:pPr>
            <w:r>
              <w:rPr>
                <w:rFonts w:ascii="David" w:hAnsi="David"/>
              </w:rPr>
              <w:drawing>
                <wp:inline distT="0" distB="0" distL="0" distR="0">
                  <wp:extent cx="671830" cy="353695"/>
                  <wp:effectExtent l="0" t="0" r="0" b="8255"/>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1830" cy="353695"/>
                          </a:xfrm>
                          <a:prstGeom prst="rect">
                            <a:avLst/>
                          </a:prstGeom>
                          <a:noFill/>
                          <a:ln>
                            <a:noFill/>
                          </a:ln>
                        </pic:spPr>
                      </pic:pic>
                    </a:graphicData>
                  </a:graphic>
                </wp:inline>
              </w:drawing>
            </w:r>
          </w:p>
        </w:tc>
        <w:tc>
          <w:tcPr>
            <w:tcW w:w="238" w:type="dxa"/>
            <w:vAlign w:val="center"/>
          </w:tcPr>
          <w:p w:rsidR="00C31230" w:rsidRDefault="00C31230">
            <w:pPr>
              <w:spacing w:line="360" w:lineRule="auto"/>
              <w:jc w:val="center"/>
              <w:rPr>
                <w:rFonts w:ascii="David" w:hAnsi="David"/>
                <w:b/>
                <w:bCs/>
                <w:lang w:eastAsia="he-IL"/>
              </w:rPr>
            </w:pPr>
          </w:p>
        </w:tc>
        <w:tc>
          <w:tcPr>
            <w:tcW w:w="2321" w:type="dxa"/>
            <w:tcBorders>
              <w:top w:val="nil"/>
              <w:left w:val="nil"/>
              <w:bottom w:val="single" w:sz="4" w:space="0" w:color="auto"/>
              <w:right w:val="nil"/>
            </w:tcBorders>
            <w:vAlign w:val="center"/>
          </w:tcPr>
          <w:p w:rsidR="00C31230" w:rsidRDefault="00C31230">
            <w:pPr>
              <w:spacing w:line="360" w:lineRule="auto"/>
              <w:jc w:val="center"/>
              <w:rPr>
                <w:rFonts w:ascii="David" w:hAnsi="David"/>
                <w:b/>
                <w:bCs/>
                <w:lang w:eastAsia="he-IL"/>
              </w:rPr>
            </w:pPr>
          </w:p>
          <w:p w:rsidR="00C31230" w:rsidRDefault="00C31230">
            <w:pPr>
              <w:spacing w:line="360" w:lineRule="auto"/>
              <w:jc w:val="center"/>
              <w:rPr>
                <w:rFonts w:ascii="David" w:hAnsi="David"/>
                <w:b/>
                <w:bCs/>
                <w:rtl/>
                <w:lang w:eastAsia="he-IL"/>
              </w:rPr>
            </w:pPr>
            <w:r>
              <w:rPr>
                <w:rFonts w:ascii="David" w:hAnsi="David"/>
              </w:rPr>
              <w:drawing>
                <wp:inline distT="0" distB="0" distL="0" distR="0">
                  <wp:extent cx="1331595" cy="532765"/>
                  <wp:effectExtent l="0" t="0" r="1905" b="63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1595" cy="532765"/>
                          </a:xfrm>
                          <a:prstGeom prst="rect">
                            <a:avLst/>
                          </a:prstGeom>
                          <a:noFill/>
                          <a:ln>
                            <a:noFill/>
                          </a:ln>
                        </pic:spPr>
                      </pic:pic>
                    </a:graphicData>
                  </a:graphic>
                </wp:inline>
              </w:drawing>
            </w:r>
          </w:p>
        </w:tc>
        <w:tc>
          <w:tcPr>
            <w:tcW w:w="303" w:type="dxa"/>
            <w:vAlign w:val="center"/>
          </w:tcPr>
          <w:p w:rsidR="00C31230" w:rsidRDefault="00C31230">
            <w:pPr>
              <w:spacing w:line="360" w:lineRule="auto"/>
              <w:jc w:val="center"/>
              <w:rPr>
                <w:rFonts w:ascii="David" w:hAnsi="David"/>
                <w:b/>
                <w:bCs/>
                <w:lang w:eastAsia="he-IL"/>
              </w:rPr>
            </w:pPr>
          </w:p>
        </w:tc>
        <w:tc>
          <w:tcPr>
            <w:tcW w:w="2747" w:type="dxa"/>
            <w:tcBorders>
              <w:top w:val="nil"/>
              <w:left w:val="nil"/>
              <w:bottom w:val="single" w:sz="4" w:space="0" w:color="auto"/>
              <w:right w:val="nil"/>
            </w:tcBorders>
            <w:vAlign w:val="center"/>
            <w:hideMark/>
          </w:tcPr>
          <w:p w:rsidR="00C31230" w:rsidRDefault="00C31230">
            <w:pPr>
              <w:spacing w:line="360" w:lineRule="auto"/>
              <w:jc w:val="center"/>
              <w:rPr>
                <w:rFonts w:ascii="David" w:hAnsi="David"/>
                <w:b/>
                <w:bCs/>
                <w:lang w:eastAsia="he-IL"/>
              </w:rPr>
            </w:pPr>
            <w:r>
              <w:rPr>
                <w:rFonts w:ascii="David" w:hAnsi="David"/>
              </w:rPr>
              <w:drawing>
                <wp:inline distT="0" distB="0" distL="0" distR="0">
                  <wp:extent cx="1085215" cy="659765"/>
                  <wp:effectExtent l="0" t="0" r="635" b="698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5215" cy="659765"/>
                          </a:xfrm>
                          <a:prstGeom prst="rect">
                            <a:avLst/>
                          </a:prstGeom>
                          <a:noFill/>
                          <a:ln>
                            <a:noFill/>
                          </a:ln>
                        </pic:spPr>
                      </pic:pic>
                    </a:graphicData>
                  </a:graphic>
                </wp:inline>
              </w:drawing>
            </w:r>
          </w:p>
        </w:tc>
      </w:tr>
      <w:tr w:rsidR="00C31230" w:rsidTr="00C31230">
        <w:trPr>
          <w:trHeight w:val="580"/>
        </w:trPr>
        <w:tc>
          <w:tcPr>
            <w:tcW w:w="2988" w:type="dxa"/>
            <w:tcBorders>
              <w:top w:val="single" w:sz="4" w:space="0" w:color="auto"/>
              <w:left w:val="nil"/>
              <w:bottom w:val="nil"/>
              <w:right w:val="nil"/>
            </w:tcBorders>
            <w:vAlign w:val="center"/>
            <w:hideMark/>
          </w:tcPr>
          <w:p w:rsidR="00C31230" w:rsidRDefault="00C31230">
            <w:pPr>
              <w:spacing w:line="360" w:lineRule="auto"/>
              <w:jc w:val="center"/>
              <w:rPr>
                <w:rFonts w:ascii="David" w:hAnsi="David"/>
                <w:b/>
                <w:bCs/>
                <w:lang w:eastAsia="he-IL"/>
              </w:rPr>
            </w:pPr>
            <w:r>
              <w:rPr>
                <w:rFonts w:ascii="David" w:hAnsi="David"/>
                <w:b/>
                <w:bCs/>
                <w:rtl/>
                <w:lang w:eastAsia="he-IL"/>
              </w:rPr>
              <w:t>שאול שוחט, שופט, סגן הנשיא</w:t>
            </w:r>
          </w:p>
          <w:p w:rsidR="00C31230" w:rsidRDefault="00C31230">
            <w:pPr>
              <w:spacing w:line="360" w:lineRule="auto"/>
              <w:jc w:val="center"/>
              <w:rPr>
                <w:rFonts w:ascii="David" w:hAnsi="David"/>
                <w:b/>
                <w:bCs/>
                <w:rtl/>
                <w:lang w:eastAsia="he-IL"/>
              </w:rPr>
            </w:pPr>
            <w:r>
              <w:rPr>
                <w:rFonts w:ascii="David" w:hAnsi="David"/>
                <w:b/>
                <w:bCs/>
                <w:rtl/>
                <w:lang w:eastAsia="he-IL"/>
              </w:rPr>
              <w:t>אב"ד</w:t>
            </w:r>
          </w:p>
        </w:tc>
        <w:tc>
          <w:tcPr>
            <w:tcW w:w="238" w:type="dxa"/>
            <w:vAlign w:val="center"/>
          </w:tcPr>
          <w:p w:rsidR="00C31230" w:rsidRDefault="00C31230">
            <w:pPr>
              <w:spacing w:line="360" w:lineRule="auto"/>
              <w:jc w:val="center"/>
              <w:rPr>
                <w:rFonts w:ascii="David" w:hAnsi="David"/>
                <w:b/>
                <w:bCs/>
                <w:lang w:eastAsia="he-IL"/>
              </w:rPr>
            </w:pPr>
          </w:p>
        </w:tc>
        <w:tc>
          <w:tcPr>
            <w:tcW w:w="2321" w:type="dxa"/>
            <w:tcBorders>
              <w:top w:val="single" w:sz="4" w:space="0" w:color="auto"/>
              <w:left w:val="nil"/>
              <w:bottom w:val="nil"/>
              <w:right w:val="nil"/>
            </w:tcBorders>
            <w:vAlign w:val="center"/>
          </w:tcPr>
          <w:p w:rsidR="00C31230" w:rsidRDefault="00C31230">
            <w:pPr>
              <w:spacing w:line="360" w:lineRule="auto"/>
              <w:jc w:val="center"/>
              <w:rPr>
                <w:rFonts w:ascii="David" w:hAnsi="David"/>
                <w:b/>
                <w:bCs/>
                <w:lang w:eastAsia="he-IL"/>
              </w:rPr>
            </w:pPr>
            <w:r>
              <w:rPr>
                <w:rFonts w:ascii="David" w:hAnsi="David"/>
                <w:b/>
                <w:bCs/>
                <w:rtl/>
                <w:lang w:eastAsia="he-IL"/>
              </w:rPr>
              <w:t>נפתלי שילה, שופט</w:t>
            </w:r>
          </w:p>
          <w:p w:rsidR="00C31230" w:rsidRDefault="00C31230">
            <w:pPr>
              <w:spacing w:line="360" w:lineRule="auto"/>
              <w:jc w:val="center"/>
              <w:rPr>
                <w:rFonts w:ascii="David" w:hAnsi="David"/>
                <w:b/>
                <w:bCs/>
                <w:rtl/>
                <w:lang w:eastAsia="he-IL"/>
              </w:rPr>
            </w:pPr>
          </w:p>
        </w:tc>
        <w:tc>
          <w:tcPr>
            <w:tcW w:w="303" w:type="dxa"/>
            <w:vAlign w:val="center"/>
          </w:tcPr>
          <w:p w:rsidR="00C31230" w:rsidRDefault="00C31230">
            <w:pPr>
              <w:spacing w:line="360" w:lineRule="auto"/>
              <w:jc w:val="center"/>
              <w:rPr>
                <w:rFonts w:ascii="David" w:hAnsi="David"/>
                <w:b/>
                <w:bCs/>
                <w:lang w:eastAsia="he-IL"/>
              </w:rPr>
            </w:pPr>
          </w:p>
        </w:tc>
        <w:tc>
          <w:tcPr>
            <w:tcW w:w="2747" w:type="dxa"/>
            <w:tcBorders>
              <w:top w:val="single" w:sz="4" w:space="0" w:color="auto"/>
              <w:left w:val="nil"/>
              <w:bottom w:val="nil"/>
              <w:right w:val="nil"/>
            </w:tcBorders>
            <w:vAlign w:val="center"/>
          </w:tcPr>
          <w:p w:rsidR="00C31230" w:rsidRDefault="00C31230">
            <w:pPr>
              <w:spacing w:line="360" w:lineRule="auto"/>
              <w:jc w:val="center"/>
              <w:rPr>
                <w:rFonts w:ascii="David" w:hAnsi="David"/>
                <w:b/>
                <w:bCs/>
                <w:lang w:eastAsia="he-IL"/>
              </w:rPr>
            </w:pPr>
            <w:r>
              <w:rPr>
                <w:rFonts w:ascii="David" w:hAnsi="David"/>
                <w:b/>
                <w:bCs/>
                <w:rtl/>
                <w:lang w:eastAsia="he-IL"/>
              </w:rPr>
              <w:t>אורלי מור-אל, שופטת</w:t>
            </w:r>
          </w:p>
          <w:p w:rsidR="00C31230" w:rsidRDefault="00C31230">
            <w:pPr>
              <w:spacing w:line="360" w:lineRule="auto"/>
              <w:jc w:val="center"/>
              <w:rPr>
                <w:rFonts w:ascii="David" w:hAnsi="David"/>
                <w:b/>
                <w:bCs/>
                <w:rtl/>
                <w:lang w:eastAsia="he-IL"/>
              </w:rPr>
            </w:pPr>
          </w:p>
        </w:tc>
      </w:tr>
    </w:tbl>
    <w:p w:rsidR="00C31230" w:rsidRDefault="00C31230" w:rsidP="00C31230">
      <w:pPr>
        <w:spacing w:line="360" w:lineRule="auto"/>
        <w:rPr>
          <w:rFonts w:ascii="David" w:hAnsi="David"/>
          <w:lang w:eastAsia="he-IL"/>
        </w:rPr>
      </w:pPr>
    </w:p>
    <w:p w:rsidR="00C31230" w:rsidRDefault="00C31230">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1C5B01">
      <w:headerReference w:type="even" r:id="rId18"/>
      <w:headerReference w:type="default" r:id="rId19"/>
      <w:footerReference w:type="even" r:id="rId20"/>
      <w:footerReference w:type="default" r:id="rId21"/>
      <w:headerReference w:type="first" r:id="rId22"/>
      <w:footerReference w:type="first" r:id="rId23"/>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CCC" w:rsidRDefault="00864CCC">
      <w:r>
        <w:separator/>
      </w:r>
    </w:p>
  </w:endnote>
  <w:endnote w:type="continuationSeparator" w:id="0">
    <w:p w:rsidR="00864CCC" w:rsidRDefault="0086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DD" w:rsidRDefault="00A675D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67C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67CE">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DD" w:rsidRDefault="00A675D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CCC" w:rsidRDefault="00864CCC">
      <w:r>
        <w:separator/>
      </w:r>
    </w:p>
  </w:footnote>
  <w:footnote w:type="continuationSeparator" w:id="0">
    <w:p w:rsidR="00864CCC" w:rsidRDefault="0086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DD" w:rsidRDefault="00A675D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864CCC" w:rsidP="00EB0006">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24364-05-23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EB0006">
                <w:rPr>
                  <w:rFonts w:hint="cs"/>
                  <w:b/>
                  <w:bCs/>
                  <w:noProof w:val="0"/>
                  <w:sz w:val="26"/>
                  <w:szCs w:val="26"/>
                  <w:rtl/>
                </w:rPr>
                <w:t>ק'</w:t>
              </w:r>
              <w:r w:rsidR="008D3BCC">
                <w:rPr>
                  <w:b/>
                  <w:bCs/>
                  <w:noProof w:val="0"/>
                  <w:sz w:val="26"/>
                  <w:szCs w:val="26"/>
                  <w:rtl/>
                </w:rPr>
                <w:t xml:space="preserve"> נ' ק</w:t>
              </w:r>
              <w:r w:rsidR="00EB0006">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75DD" w:rsidRDefault="00A675D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19F6"/>
    <w:multiLevelType w:val="hybridMultilevel"/>
    <w:tmpl w:val="FCBE9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26322"/>
    <w:multiLevelType w:val="hybridMultilevel"/>
    <w:tmpl w:val="08A62724"/>
    <w:lvl w:ilvl="0" w:tplc="E9421DC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4371A7"/>
    <w:multiLevelType w:val="hybridMultilevel"/>
    <w:tmpl w:val="8FF65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2F2BDB"/>
    <w:multiLevelType w:val="hybridMultilevel"/>
    <w:tmpl w:val="3C4472DA"/>
    <w:lvl w:ilvl="0" w:tplc="F014F37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D97B84"/>
    <w:multiLevelType w:val="hybridMultilevel"/>
    <w:tmpl w:val="7CEA9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364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36459&amp;lt;/CaseID&amp;gt;_x000d__x000a_        &amp;lt;CaseMonth&amp;gt;5&amp;lt;/CaseMonth&amp;gt;_x000d__x000a_        &amp;lt;CaseYear&amp;gt;2023&amp;lt;/CaseYear&amp;gt;_x000d__x000a_        &amp;lt;CaseNumber&amp;gt;24364&amp;lt;/CaseNumber&amp;gt;_x000d__x000a_        &amp;lt;NumeratorGroupID&amp;gt;1&amp;lt;/NumeratorGroupID&amp;gt;_x000d__x000a_        &amp;lt;CaseName&amp;gt;קונטנטה נ&amp;#39; קונטנטה ואח&amp;#39;&amp;lt;/CaseName&amp;gt;_x000d__x000a_        &amp;lt;CourtID&amp;gt;15&amp;lt;/CourtID&amp;gt;_x000d__x000a_        &amp;lt;CaseTypeID&amp;gt;63&amp;lt;/CaseTypeID&amp;gt;_x000d__x000a_        &amp;lt;CaseInterestID&amp;gt;67&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4364-05-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5-10T08:39: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גש עותק כרוך ומדוגל - תשובת ב&amp;quot;כ היועמ&amp;quot;ש לערעור - 3 עותקים&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36459&amp;lt;/CaseID&amp;gt;_x000d__x000a_        &amp;lt;CaseMonth&amp;gt;5&amp;lt;/CaseMonth&amp;gt;_x000d__x000a_        &amp;lt;CaseYear&amp;gt;2023&amp;lt;/CaseYear&amp;gt;_x000d__x000a_        &amp;lt;CaseNumber&amp;gt;24364&amp;lt;/CaseNumber&amp;gt;_x000d__x000a_        &amp;lt;NumeratorGroupID&amp;gt;1&amp;lt;/NumeratorGroupID&amp;gt;_x000d__x000a_        &amp;lt;CaseName&amp;gt;קונטנטה נ&amp;#39; קונטנטה ואח&amp;#39;&amp;lt;/CaseName&amp;gt;_x000d__x000a_        &amp;lt;CourtID&amp;gt;15&amp;lt;/CourtID&amp;gt;_x000d__x000a_        &amp;lt;CaseTypeID&amp;gt;63&amp;lt;/CaseTypeID&amp;gt;_x000d__x000a_        &amp;lt;CaseInterestID&amp;gt;67&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4364-05-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3-05-10T08:39: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וגש עותק כרוך ומדוגל - תשובת ב&amp;quot;כ היועמ&amp;quot;ש לערעור - 3 עותקים&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387062&amp;lt;/DecisionID&amp;gt;_x000d__x000a_        &amp;lt;DecisionName&amp;gt;פסק דין  שניתנה ע&amp;quot;י  נפתלי שילה&amp;lt;/DecisionName&amp;gt;_x000d__x000a_        &amp;lt;DecisionStatusID&amp;gt;1&amp;lt;/DecisionStatusID&amp;gt;_x000d__x000a_        &amp;lt;DecisionStatusChangeDate&amp;gt;2023-10-01T16:26:59.73+03:00&amp;lt;/DecisionStatusChangeDate&amp;gt;_x000d__x000a_        &amp;lt;DecisionSignatureDate&amp;gt;2023-09-28T20:47:18.617+03:00&amp;lt;/DecisionSignatureDate&amp;gt;_x000d__x000a_        &amp;lt;DecisionSignatureUserID&amp;gt;059644039@GOV.IL&amp;lt;/DecisionSignatureUserID&amp;gt;_x000d__x000a_        &amp;lt;DecisionCreateDate&amp;gt;2023-09-28T21:00:38.227+03:00&amp;lt;/DecisionCreateDate&amp;gt;_x000d__x000a_        &amp;lt;DecisionChangeDate&amp;gt;2023-10-01T16:26:59.8+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75525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47387062&amp;lt;/DecisionID&amp;gt;_x000d__x000a_        &amp;lt;CaseID&amp;gt;80236459&amp;lt;/CaseID&amp;gt;_x000d__x000a_        &amp;lt;IsOriginal&amp;gt;true&amp;lt;/IsOriginal&amp;gt;_x000d__x000a_        &amp;lt;IsDeleted&amp;gt;false&amp;lt;/IsDeleted&amp;gt;_x000d__x000a_        &amp;lt;CaseName&amp;gt;קונטנטה נ&amp;#39; קונטנטה ואח&amp;#39;&amp;lt;/CaseName&amp;gt;_x000d__x000a_        &amp;lt;CaseDisplayIdentifier&amp;gt;24364-05-23 עמ&amp;quot;ש&amp;lt;/CaseDisplayIdentifier&amp;gt;_x000d__x000a_      &amp;lt;/dt_DecisionCase&amp;gt;_x000d__x000a_      &amp;lt;dt_DecisionJudgePanel diffgr:id=&amp;quot;dt_DecisionJudgePanel1&amp;quot; msdata:rowOrder=&amp;quot;0&amp;quot;&amp;gt;_x000d__x000a_        &amp;lt;DecisionID&amp;gt;147387062&amp;lt;/DecisionID&amp;gt;_x000d__x000a_        &amp;lt;JudgeID&amp;gt;05351501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387062&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387062&amp;lt;/DecisionID&amp;gt;_x000d__x000a_        &amp;lt;JudgeID&amp;gt;022830772@GOV.IL&amp;lt;/JudgeID&amp;gt;_x000d__x000a_        &amp;lt;OrdinalNumber&amp;gt;3&amp;lt;/OrdinalNumber&amp;gt;_x000d__x000a_      &amp;lt;/dt_DecisionJudgePanel&amp;gt;_x000d__x000a_    &amp;lt;/DecisionDS&amp;gt;_x000d__x000a_  &amp;lt;/diffgr:diffgram&amp;gt;_x000d__x000a_&amp;lt;/DecisionDS&amp;gt;"/>
    <w:docVar w:name="DecisionID" w:val="147387062"/>
    <w:docVar w:name="docID" w:val="422755253"/>
    <w:docVar w:name="judgeUPN" w:val="059644039@GOV.IL"/>
    <w:docVar w:name="NGCS.TemplateCaseInterestID" w:val="67"/>
    <w:docVar w:name="NGCS.TemplateCaseTypeID" w:val="63"/>
    <w:docVar w:name="NGCS.TemplateCourtID" w:val="15"/>
    <w:docVar w:name="NGCS.TemplateProceedingID" w:val="14"/>
    <w:docVar w:name="noteDocID" w:val="422755253"/>
    <w:docVar w:name="WordClientAssemblyName" w:val="NGCS.Decision.ClientWordBL"/>
    <w:docVar w:name="WordClientClassName" w:val="NGCS.Decision.ClientWordBL.JudgePanelSignDecisionClient"/>
  </w:docVars>
  <w:rsids>
    <w:rsidRoot w:val="00694556"/>
    <w:rsid w:val="00000062"/>
    <w:rsid w:val="0000226B"/>
    <w:rsid w:val="000029B2"/>
    <w:rsid w:val="00005C8B"/>
    <w:rsid w:val="00034CE7"/>
    <w:rsid w:val="00042991"/>
    <w:rsid w:val="000529D2"/>
    <w:rsid w:val="000564AB"/>
    <w:rsid w:val="00064FBD"/>
    <w:rsid w:val="00082AB2"/>
    <w:rsid w:val="000906FE"/>
    <w:rsid w:val="00096AF7"/>
    <w:rsid w:val="000B344B"/>
    <w:rsid w:val="000C3B0F"/>
    <w:rsid w:val="000C3B60"/>
    <w:rsid w:val="000E0DD2"/>
    <w:rsid w:val="000E35F1"/>
    <w:rsid w:val="000E3AF1"/>
    <w:rsid w:val="000F0BC8"/>
    <w:rsid w:val="000F0DD6"/>
    <w:rsid w:val="00107E6D"/>
    <w:rsid w:val="0011194C"/>
    <w:rsid w:val="0011424C"/>
    <w:rsid w:val="001173C6"/>
    <w:rsid w:val="00122D44"/>
    <w:rsid w:val="001367BC"/>
    <w:rsid w:val="00141BEF"/>
    <w:rsid w:val="00144D2A"/>
    <w:rsid w:val="0014653E"/>
    <w:rsid w:val="00180519"/>
    <w:rsid w:val="00191C82"/>
    <w:rsid w:val="001B1054"/>
    <w:rsid w:val="001B48A4"/>
    <w:rsid w:val="001C0974"/>
    <w:rsid w:val="001C3FD7"/>
    <w:rsid w:val="001C4003"/>
    <w:rsid w:val="001C5B01"/>
    <w:rsid w:val="001D3441"/>
    <w:rsid w:val="001D4DBF"/>
    <w:rsid w:val="001E75CA"/>
    <w:rsid w:val="001F5DB6"/>
    <w:rsid w:val="0022197E"/>
    <w:rsid w:val="002265FF"/>
    <w:rsid w:val="00271B56"/>
    <w:rsid w:val="0029070E"/>
    <w:rsid w:val="00291593"/>
    <w:rsid w:val="002C344E"/>
    <w:rsid w:val="002E75E9"/>
    <w:rsid w:val="00307A6A"/>
    <w:rsid w:val="00307C40"/>
    <w:rsid w:val="00320433"/>
    <w:rsid w:val="003230C7"/>
    <w:rsid w:val="00327E50"/>
    <w:rsid w:val="0033597A"/>
    <w:rsid w:val="00343D89"/>
    <w:rsid w:val="003479C5"/>
    <w:rsid w:val="00362612"/>
    <w:rsid w:val="0036743F"/>
    <w:rsid w:val="003715DD"/>
    <w:rsid w:val="003763AB"/>
    <w:rsid w:val="003823E0"/>
    <w:rsid w:val="003A4521"/>
    <w:rsid w:val="003C2BD5"/>
    <w:rsid w:val="003D1C8C"/>
    <w:rsid w:val="0040096C"/>
    <w:rsid w:val="00413367"/>
    <w:rsid w:val="00414F1F"/>
    <w:rsid w:val="0043125D"/>
    <w:rsid w:val="0043502B"/>
    <w:rsid w:val="004443AC"/>
    <w:rsid w:val="00451E28"/>
    <w:rsid w:val="00462C62"/>
    <w:rsid w:val="00465D36"/>
    <w:rsid w:val="00471196"/>
    <w:rsid w:val="00485ED6"/>
    <w:rsid w:val="004A0469"/>
    <w:rsid w:val="004C17EE"/>
    <w:rsid w:val="004C4BDF"/>
    <w:rsid w:val="004D1187"/>
    <w:rsid w:val="004D3AA0"/>
    <w:rsid w:val="004E1987"/>
    <w:rsid w:val="004E2E15"/>
    <w:rsid w:val="004E6E3C"/>
    <w:rsid w:val="00513175"/>
    <w:rsid w:val="00513F2A"/>
    <w:rsid w:val="00520898"/>
    <w:rsid w:val="00523621"/>
    <w:rsid w:val="00524986"/>
    <w:rsid w:val="005268F6"/>
    <w:rsid w:val="00534284"/>
    <w:rsid w:val="0054494A"/>
    <w:rsid w:val="00547DB7"/>
    <w:rsid w:val="00551F27"/>
    <w:rsid w:val="00555E2B"/>
    <w:rsid w:val="00590868"/>
    <w:rsid w:val="005F4F09"/>
    <w:rsid w:val="0060629A"/>
    <w:rsid w:val="0061431B"/>
    <w:rsid w:val="006144AE"/>
    <w:rsid w:val="00617CEE"/>
    <w:rsid w:val="00622BAA"/>
    <w:rsid w:val="00624EAB"/>
    <w:rsid w:val="006306CF"/>
    <w:rsid w:val="00644E9A"/>
    <w:rsid w:val="00671BD5"/>
    <w:rsid w:val="006805C1"/>
    <w:rsid w:val="00686C21"/>
    <w:rsid w:val="006931C1"/>
    <w:rsid w:val="00694556"/>
    <w:rsid w:val="006C30C5"/>
    <w:rsid w:val="006D3B31"/>
    <w:rsid w:val="006E0D96"/>
    <w:rsid w:val="006E1A53"/>
    <w:rsid w:val="006E4371"/>
    <w:rsid w:val="006F17AD"/>
    <w:rsid w:val="006F56E6"/>
    <w:rsid w:val="00704EDA"/>
    <w:rsid w:val="00707306"/>
    <w:rsid w:val="00721122"/>
    <w:rsid w:val="00744B1C"/>
    <w:rsid w:val="00753019"/>
    <w:rsid w:val="00754801"/>
    <w:rsid w:val="00795365"/>
    <w:rsid w:val="007A351D"/>
    <w:rsid w:val="007B7765"/>
    <w:rsid w:val="007C5BDD"/>
    <w:rsid w:val="007D45E3"/>
    <w:rsid w:val="007E5818"/>
    <w:rsid w:val="007E6115"/>
    <w:rsid w:val="007F4609"/>
    <w:rsid w:val="008176A1"/>
    <w:rsid w:val="00820005"/>
    <w:rsid w:val="00843AC1"/>
    <w:rsid w:val="00844318"/>
    <w:rsid w:val="00863F5D"/>
    <w:rsid w:val="00864CCC"/>
    <w:rsid w:val="00870890"/>
    <w:rsid w:val="00873602"/>
    <w:rsid w:val="00875D12"/>
    <w:rsid w:val="008800CD"/>
    <w:rsid w:val="0088479D"/>
    <w:rsid w:val="008967CE"/>
    <w:rsid w:val="00896889"/>
    <w:rsid w:val="008B1047"/>
    <w:rsid w:val="008C5714"/>
    <w:rsid w:val="008D10B2"/>
    <w:rsid w:val="008D3BCC"/>
    <w:rsid w:val="00903896"/>
    <w:rsid w:val="00906F3D"/>
    <w:rsid w:val="00932D90"/>
    <w:rsid w:val="00935DE6"/>
    <w:rsid w:val="0094424E"/>
    <w:rsid w:val="00955642"/>
    <w:rsid w:val="009622DF"/>
    <w:rsid w:val="00967DFF"/>
    <w:rsid w:val="00977C95"/>
    <w:rsid w:val="0098616B"/>
    <w:rsid w:val="00994341"/>
    <w:rsid w:val="009B4939"/>
    <w:rsid w:val="009D1A48"/>
    <w:rsid w:val="009E1CE7"/>
    <w:rsid w:val="009E24B5"/>
    <w:rsid w:val="009E4EA5"/>
    <w:rsid w:val="009F164B"/>
    <w:rsid w:val="009F323C"/>
    <w:rsid w:val="00A3392B"/>
    <w:rsid w:val="00A675DD"/>
    <w:rsid w:val="00A70182"/>
    <w:rsid w:val="00A94B64"/>
    <w:rsid w:val="00AA3229"/>
    <w:rsid w:val="00AA7596"/>
    <w:rsid w:val="00AB19F7"/>
    <w:rsid w:val="00AB5E52"/>
    <w:rsid w:val="00AC3B02"/>
    <w:rsid w:val="00AC3B7B"/>
    <w:rsid w:val="00AC5209"/>
    <w:rsid w:val="00AD00A6"/>
    <w:rsid w:val="00AE729E"/>
    <w:rsid w:val="00AE7752"/>
    <w:rsid w:val="00AF7FDA"/>
    <w:rsid w:val="00B03445"/>
    <w:rsid w:val="00B14C6A"/>
    <w:rsid w:val="00B33169"/>
    <w:rsid w:val="00B33656"/>
    <w:rsid w:val="00B43400"/>
    <w:rsid w:val="00B43FFF"/>
    <w:rsid w:val="00B5356E"/>
    <w:rsid w:val="00B809AD"/>
    <w:rsid w:val="00B80CBD"/>
    <w:rsid w:val="00B86096"/>
    <w:rsid w:val="00B93685"/>
    <w:rsid w:val="00B95A71"/>
    <w:rsid w:val="00B964D9"/>
    <w:rsid w:val="00B96802"/>
    <w:rsid w:val="00BA0A7C"/>
    <w:rsid w:val="00BA517C"/>
    <w:rsid w:val="00BB3D05"/>
    <w:rsid w:val="00BB73BE"/>
    <w:rsid w:val="00BC2D89"/>
    <w:rsid w:val="00BC63C3"/>
    <w:rsid w:val="00BD0865"/>
    <w:rsid w:val="00BD6531"/>
    <w:rsid w:val="00BD7259"/>
    <w:rsid w:val="00BE05B2"/>
    <w:rsid w:val="00BF1908"/>
    <w:rsid w:val="00BF7F3B"/>
    <w:rsid w:val="00C00380"/>
    <w:rsid w:val="00C22D93"/>
    <w:rsid w:val="00C31120"/>
    <w:rsid w:val="00C31230"/>
    <w:rsid w:val="00C34482"/>
    <w:rsid w:val="00C43648"/>
    <w:rsid w:val="00C50A9F"/>
    <w:rsid w:val="00C53EB8"/>
    <w:rsid w:val="00C642FA"/>
    <w:rsid w:val="00C65565"/>
    <w:rsid w:val="00C679AF"/>
    <w:rsid w:val="00C82717"/>
    <w:rsid w:val="00C90346"/>
    <w:rsid w:val="00CC7622"/>
    <w:rsid w:val="00CD608F"/>
    <w:rsid w:val="00CE5228"/>
    <w:rsid w:val="00D27982"/>
    <w:rsid w:val="00D33B86"/>
    <w:rsid w:val="00D4081B"/>
    <w:rsid w:val="00D53924"/>
    <w:rsid w:val="00D55D0C"/>
    <w:rsid w:val="00D627CF"/>
    <w:rsid w:val="00D74378"/>
    <w:rsid w:val="00D8024B"/>
    <w:rsid w:val="00D80523"/>
    <w:rsid w:val="00D95E82"/>
    <w:rsid w:val="00D96D8C"/>
    <w:rsid w:val="00DA6649"/>
    <w:rsid w:val="00DC1259"/>
    <w:rsid w:val="00DC1BD2"/>
    <w:rsid w:val="00DC2571"/>
    <w:rsid w:val="00DC487C"/>
    <w:rsid w:val="00DE3E99"/>
    <w:rsid w:val="00DE6BF6"/>
    <w:rsid w:val="00DE7534"/>
    <w:rsid w:val="00DF7221"/>
    <w:rsid w:val="00E05521"/>
    <w:rsid w:val="00E1068A"/>
    <w:rsid w:val="00E10F00"/>
    <w:rsid w:val="00E17878"/>
    <w:rsid w:val="00E25884"/>
    <w:rsid w:val="00E25B55"/>
    <w:rsid w:val="00E31C2B"/>
    <w:rsid w:val="00E32295"/>
    <w:rsid w:val="00E37181"/>
    <w:rsid w:val="00E5426A"/>
    <w:rsid w:val="00E54642"/>
    <w:rsid w:val="00E80CBE"/>
    <w:rsid w:val="00E962E3"/>
    <w:rsid w:val="00EB0006"/>
    <w:rsid w:val="00EB6C79"/>
    <w:rsid w:val="00EC37E9"/>
    <w:rsid w:val="00EF621F"/>
    <w:rsid w:val="00F06995"/>
    <w:rsid w:val="00F13623"/>
    <w:rsid w:val="00F3688C"/>
    <w:rsid w:val="00F4060E"/>
    <w:rsid w:val="00F44D1D"/>
    <w:rsid w:val="00F6066D"/>
    <w:rsid w:val="00F84B6D"/>
    <w:rsid w:val="00F971D2"/>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51F27"/>
    <w:pPr>
      <w:ind w:left="720"/>
      <w:contextualSpacing/>
    </w:pPr>
  </w:style>
  <w:style w:type="character" w:styleId="Hyperlink">
    <w:name w:val="Hyperlink"/>
    <w:semiHidden/>
    <w:unhideWhenUsed/>
    <w:rsid w:val="0022197E"/>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1831">
      <w:bodyDiv w:val="1"/>
      <w:marLeft w:val="0"/>
      <w:marRight w:val="0"/>
      <w:marTop w:val="0"/>
      <w:marBottom w:val="0"/>
      <w:divBdr>
        <w:top w:val="none" w:sz="0" w:space="0" w:color="auto"/>
        <w:left w:val="none" w:sz="0" w:space="0" w:color="auto"/>
        <w:bottom w:val="none" w:sz="0" w:space="0" w:color="auto"/>
        <w:right w:val="none" w:sz="0" w:space="0" w:color="auto"/>
      </w:divBdr>
    </w:div>
    <w:div w:id="101266873">
      <w:bodyDiv w:val="1"/>
      <w:marLeft w:val="0"/>
      <w:marRight w:val="0"/>
      <w:marTop w:val="0"/>
      <w:marBottom w:val="0"/>
      <w:divBdr>
        <w:top w:val="none" w:sz="0" w:space="0" w:color="auto"/>
        <w:left w:val="none" w:sz="0" w:space="0" w:color="auto"/>
        <w:bottom w:val="none" w:sz="0" w:space="0" w:color="auto"/>
        <w:right w:val="none" w:sz="0" w:space="0" w:color="auto"/>
      </w:divBdr>
    </w:div>
    <w:div w:id="158084918">
      <w:bodyDiv w:val="1"/>
      <w:marLeft w:val="0"/>
      <w:marRight w:val="0"/>
      <w:marTop w:val="0"/>
      <w:marBottom w:val="0"/>
      <w:divBdr>
        <w:top w:val="none" w:sz="0" w:space="0" w:color="auto"/>
        <w:left w:val="none" w:sz="0" w:space="0" w:color="auto"/>
        <w:bottom w:val="none" w:sz="0" w:space="0" w:color="auto"/>
        <w:right w:val="none" w:sz="0" w:space="0" w:color="auto"/>
      </w:divBdr>
    </w:div>
    <w:div w:id="45044242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36100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10904595">
      <w:bodyDiv w:val="1"/>
      <w:marLeft w:val="0"/>
      <w:marRight w:val="0"/>
      <w:marTop w:val="0"/>
      <w:marBottom w:val="0"/>
      <w:divBdr>
        <w:top w:val="none" w:sz="0" w:space="0" w:color="auto"/>
        <w:left w:val="none" w:sz="0" w:space="0" w:color="auto"/>
        <w:bottom w:val="none" w:sz="0" w:space="0" w:color="auto"/>
        <w:right w:val="none" w:sz="0" w:space="0" w:color="auto"/>
      </w:divBdr>
    </w:div>
    <w:div w:id="212549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6246104"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case/6219242" TargetMode="External"/><Relationship Id="rId17" Type="http://schemas.openxmlformats.org/officeDocument/2006/relationships/image" Target="media/image4.pn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98569"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hyperlink" Target="http://www.nevo.co.il/case/18044212"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93F1604F9E43E884B22EDA5C8D2812"/>
        <w:category>
          <w:name w:val="כללי"/>
          <w:gallery w:val="placeholder"/>
        </w:category>
        <w:types>
          <w:type w:val="bbPlcHdr"/>
        </w:types>
        <w:behaviors>
          <w:behavior w:val="content"/>
        </w:behaviors>
        <w:guid w:val="{3404E7A2-FB51-4889-9C96-13114681BA94}"/>
      </w:docPartPr>
      <w:docPartBody>
        <w:p w:rsidR="00404F6D" w:rsidRDefault="00BB07E7" w:rsidP="00BB07E7">
          <w:pPr>
            <w:pStyle w:val="3193F1604F9E43E884B22EDA5C8D2812"/>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04F6D"/>
    <w:rsid w:val="0048651F"/>
    <w:rsid w:val="00556D67"/>
    <w:rsid w:val="005F01EA"/>
    <w:rsid w:val="00793995"/>
    <w:rsid w:val="007C6F98"/>
    <w:rsid w:val="007E254A"/>
    <w:rsid w:val="007F0D29"/>
    <w:rsid w:val="008B4366"/>
    <w:rsid w:val="009133C7"/>
    <w:rsid w:val="009178E4"/>
    <w:rsid w:val="00961B27"/>
    <w:rsid w:val="00A87A62"/>
    <w:rsid w:val="00AA7CE3"/>
    <w:rsid w:val="00B91FA3"/>
    <w:rsid w:val="00BB07E7"/>
    <w:rsid w:val="00C96C06"/>
    <w:rsid w:val="00D730DF"/>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01E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5F01EA"/>
    <w:pPr>
      <w:bidi/>
      <w:spacing w:after="0" w:line="240" w:lineRule="auto"/>
    </w:pPr>
    <w:rPr>
      <w:rFonts w:ascii="Times New Roman" w:eastAsia="Times New Roman" w:hAnsi="Times New Roman" w:cs="David"/>
      <w:noProof/>
      <w:sz w:val="24"/>
      <w:szCs w:val="24"/>
    </w:rPr>
  </w:style>
  <w:style w:type="paragraph" w:customStyle="1" w:styleId="3193F1604F9E43E884B22EDA5C8D2812">
    <w:name w:val="3193F1604F9E43E884B22EDA5C8D2812"/>
    <w:rsid w:val="00BB07E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חגית מזרחי</FullName>
        <FirstName>חגית</FirstName>
        <LastName>מזרחי</LastName>
        <PartyPropertyName/>
        <AuthenticationTypeAndNumber>מ.ר. 16892</AuthenticationTypeAndNumber>
        <RepresentatedOrRepresentativesNames> משרד הרווחה והשירותים  החברתיים-ת"א לשכת היועמ"ש</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255446132</CasePartyID>
        <PartyTypeID>2</PartyTypeID>
        <ActivityStatusID>1</ActivityStatusID>
        <PartyAliasID>23</PartyAliasID>
        <PartyAliasName>בא כוח משיבים</PartyAliasName>
        <LegalEntityID>397565</LegalEntityID>
        <CaseLegalEntityID>124275520</CaseLegalEntityID>
        <AuthenticationTypeID>4</AuthenticationTypeID>
        <AuthenticationTypeName>מ.ר.</AuthenticationTypeName>
        <LegalEntityNumber>16892</LegalEntityNumber>
        <IsMainPartyType>true</IsMainPartyType>
        <CaseDisplayIdentifier>24364-05-23</CaseDisplayIdentifier>
        <CaseTypeID>63</CaseTypeID>
        <CaseTypeName>ערעור משפחה (עמ"ש)</CaseTypeName>
        <CaseName>קונטנטה נ' קונטנטה ואח'</CaseName>
        <FullAddress>קיבוץ גלויות 106 תל אביב -יפו </FullAddress>
        <EmailAddress>CourtDecisionsRL@molsa.gov.il</EmailAddress>
        <MotionID>0</MotionID>
        <CasePleaID>0</CasePleaID>
        <LinkedCaseID>0</LinkedCaseID>
        <PartyID>2</PartyID>
        <CasePartyCategoryID>2</CasePartyCategoryID>
        <LegalEntityAddressID>80408391</LegalEntityAddressID>
        <LegalEntityEmailAddressID>68165311</LegalEntityEmailAddressID>
        <PleaTypeID>6</PleaTypeID>
        <LawyerOfficeName>לשכה משפטית - משרד העבודה והרווחה - ת"א והמרכז</LawyerOfficeName>
        <LawyerOfficeID>33104386</LawyerOfficeID>
        <GroupPartyAlias/>
        <IsConverted>false</IsConverted>
        <LegalEntityNameID>91868108</LegalEntityNameID>
        <RepresentatedNamesOfAssistant/>
        <LegalEntityTypeID>4</LegalEntityTypeID>
        <IsVerdictExists>false</IsVerdictExists>
        <IsAsirAzir>false</IsAsirAzir>
        <IsPublicationProhibited>false</IsPublicationProhibited>
        <PublicationProhibitedFullName>חגית מזרחי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יניב כהן</FullName>
        <FirstName>יניב</FirstName>
        <LastName>כהן</LastName>
        <PartyPropertyName/>
        <AuthenticationTypeAndNumber>מ.ר. 65417</AuthenticationTypeAndNumber>
        <RepresentatedOrRepresentativesNames>אליעזר קונטנטה</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255446377</CasePartyID>
        <PartyTypeID>2</PartyTypeID>
        <ActivityStatusID>1</ActivityStatusID>
        <PartyAliasID>23</PartyAliasID>
        <PartyAliasName>בא כוח משיבים</PartyAliasName>
        <LegalEntityID>74098259</LegalEntityID>
        <CaseLegalEntityID>124275612</CaseLegalEntityID>
        <AuthenticationTypeID>4</AuthenticationTypeID>
        <AuthenticationTypeName>מ.ר.</AuthenticationTypeName>
        <LegalEntityNumber>65417</LegalEntityNumber>
        <IsMainPartyType>true</IsMainPartyType>
        <CaseDisplayIdentifier>24364-05-23</CaseDisplayIdentifier>
        <CaseTypeID>63</CaseTypeID>
        <CaseTypeName>ערעור משפחה (עמ"ש)</CaseTypeName>
        <CaseName>קונטנטה נ' קונטנטה ואח'</CaseName>
        <FullAddress>הרב יצחק ניסנבוים 37 בת ים </FullAddress>
        <EmailAddress>yaniv282@gmail.com</EmailAddress>
        <MotionID>0</MotionID>
        <CasePleaID>0</CasePleaID>
        <LinkedCaseID>0</LinkedCaseID>
        <PartyID>2</PartyID>
        <CasePartyCategoryID>2</CasePartyCategoryID>
        <LegalEntityAddressID>86077873</LegalEntityAddressID>
        <LegalEntityEmailAddressID>67871547</LegalEntityEmailAddressID>
        <PleaTypeID>6</PleaTypeID>
        <LawyerOfficeName>משרד עו"ד יניב כהן</LawyerOfficeName>
        <LawyerOfficeID>74098260</LawyerOfficeID>
        <GroupPartyAlias/>
        <IsConverted>false</IsConverted>
        <LegalEntityNameID>79390823</LegalEntityNameID>
        <RepresentatedNamesOfAssistant/>
        <LegalEntityTypeID>4</LegalEntityTypeID>
        <IsVerdictExists>false</IsVerdictExists>
        <IsAsirAzir>false</IsAsirAzir>
        <IsPublicationProhibited>false</IsPublicationProhibited>
        <PublicationProhibitedFullName>יניב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רחל מור</FullName>
        <FirstName>רחל</FirstName>
        <LastName>מור</LastName>
        <PartyPropertyName/>
        <AuthenticationTypeAndNumber>מ.ר. 39489</AuthenticationTypeAndNumber>
        <RepresentatedOrRepresentativesNames>שיר קונטנה</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256592903</CasePartyID>
        <PartyTypeID>2</PartyTypeID>
        <ActivityStatusID>1</ActivityStatusID>
        <PartyAliasID>23</PartyAliasID>
        <PartyAliasName>בא כוח משיבים</PartyAliasName>
        <LegalEntityID>412469</LegalEntityID>
        <CaseLegalEntityID>124632659</CaseLegalEntityID>
        <AuthenticationTypeID>4</AuthenticationTypeID>
        <AuthenticationTypeName>מ.ר.</AuthenticationTypeName>
        <LegalEntityNumber>39489</LegalEntityNumber>
        <IsMainPartyType>true</IsMainPartyType>
        <CaseDisplayIdentifier>24364-05-23</CaseDisplayIdentifier>
        <CaseTypeID>63</CaseTypeID>
        <CaseTypeName>ערעור משפחה (עמ"ש)</CaseTypeName>
        <CaseName>קונטנטה נ' קונטנטה ואח'</CaseName>
        <FullAddress>הדר 2 הרצלייה קומה 4</FullAddress>
        <EmailAddress>rachelrfm.law@gmail.com</EmailAddress>
        <MotionID>0</MotionID>
        <CasePleaID>0</CasePleaID>
        <FatherName xml:space="preserve">        </FatherName>
        <LinkedCaseID>0</LinkedCaseID>
        <PartyID>2</PartyID>
        <CasePartyCategoryID>2</CasePartyCategoryID>
        <LegalEntityAddressID>16009433</LegalEntityAddressID>
        <LegalEntityEmailAddressID>68101693</LegalEntityEmailAddressID>
        <PleaTypeID>6</PleaTypeID>
        <LawyerOfficeName>רחל מור</LawyerOfficeName>
        <LawyerOfficeID>419764</LawyerOfficeID>
        <GroupPartyAlias/>
        <IsConverted>false</IsConverted>
        <LegalEntityNameID>74440087</LegalEntityNameID>
        <RepresentatedNamesOfAssistant/>
        <LegalEntityTypeID>4</LegalEntityTypeID>
        <IsVerdictExists>false</IsVerdictExists>
        <IsAsirAzir>false</IsAsirAzir>
        <IsPublicationProhibited>false</IsPublicationProhibited>
        <PublicationProhibitedFullName>רחל מור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חמי דונר</FullName>
        <FirstName>חמי</FirstName>
        <LastName>דונר</LastName>
        <PartyPropertyName/>
        <AuthenticationTypeAndNumber>מ.ר. 28819</AuthenticationTypeAndNumber>
        <RepresentatedOrRepresentativesNames>לירון סיגל קונטנטה</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255442855</CasePartyID>
        <PartyTypeID>2</PartyTypeID>
        <ActivityStatusID>1</ActivityStatusID>
        <PartyAliasID>24</PartyAliasID>
        <PartyAliasName>בא כוח מערערים</PartyAliasName>
        <OrdinalNumber>1</OrdinalNumber>
        <LegalEntityID>390701</LegalEntityID>
        <CaseLegalEntityID>124274319</CaseLegalEntityID>
        <AuthenticationTypeID>4</AuthenticationTypeID>
        <AuthenticationTypeName>מ.ר.</AuthenticationTypeName>
        <LegalEntityNumber>28819</LegalEntityNumber>
        <IsMainPartyType>true</IsMainPartyType>
        <CaseDisplayIdentifier>24364-05-23</CaseDisplayIdentifier>
        <CaseTypeID>63</CaseTypeID>
        <CaseTypeName>ערעור משפחה (עמ"ש)</CaseTypeName>
        <CaseName>קונטנטה נ' קונטנטה ואח'</CaseName>
        <FullAddress>שנקר 53/8 חולון </FullAddress>
        <MotionID>0</MotionID>
        <CasePleaID>0</CasePleaID>
        <FatherName xml:space="preserve">        </FatherName>
        <LinkedCaseID>0</LinkedCaseID>
        <PartyID>1</PartyID>
        <CasePartyCategoryID>2</CasePartyCategoryID>
        <LegalEntityAddressID>57986841</LegalEntityAddressID>
        <PleaTypeID>6</PleaTypeID>
        <LawyerOfficeName>משרד עו"ד: יעקב דונר</LawyerOfficeName>
        <LawyerOfficeID>426250</LawyerOfficeID>
        <GroupPartyAlias/>
        <IsConverted>false</IsConverted>
        <LegalEntityNameID>11685</LegalEntityNameID>
        <RepresentatedNamesOfAssistant/>
        <LegalEntityTypeID>4</LegalEntityTypeID>
        <IsVerdictExists>false</IsVerdictExists>
        <IsAsirAzir>false</IsAsirAzir>
        <IsPublicationProhibited>false</IsPublicationProhibited>
        <PublicationProhibitedFullName>חמי דונר</PublicationProhibitedFullName>
      </CaseParties>
      <CaseParties>
        <PartyTypeName>צד</PartyTypeName>
        <ProceedingType>כתב טענות עיקרי</ProceedingType>
        <PleaName>הודעת ערעור</PleaName>
        <PartyBelonging>צד א'</PartyBelonging>
        <RoleName>מערער 1 - מבקש</RoleName>
        <IsSubProceeding>FALSE</IsSubProceeding>
        <FullName>לירון סיגל קונטנטה</FullName>
        <FirstName>לירון</FirstName>
        <LastName>קונטנטה</LastName>
        <PartyPropertyName/>
        <AuthenticationTypeAndNumber>ת"ז 023609688</AuthenticationTypeAndNumber>
        <RepresentatedOrRepresentativesNames>חמי דונר</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255442853</CasePartyID>
        <PartyTypeID>1</PartyTypeID>
        <ActivityStatusID>1</ActivityStatusID>
        <PartyAliasID>5</PartyAliasID>
        <PartyAliasName>מערער</PartyAliasName>
        <OrdinalNumber>1</OrdinalNumber>
        <LegalEntityID>7547008</LegalEntityID>
        <CaseLegalEntityID>124274317</CaseLegalEntityID>
        <AuthenticationTypeID>1</AuthenticationTypeID>
        <AuthenticationTypeName>ת"ז</AuthenticationTypeName>
        <LegalEntityNumber>023609688</LegalEntityNumber>
        <IsMainPartyType>true</IsMainPartyType>
        <CaseDisplayIdentifier>24364-05-23</CaseDisplayIdentifier>
        <CaseTypeID>63</CaseTypeID>
        <CaseTypeName>ערעור משפחה (עמ"ש)</CaseTypeName>
        <CaseName>קונטנטה נ' קונטנטה ואח'</CaseName>
        <FullAddress>החשמונאים 39/6 בת ים </FullAddress>
        <MotionID>0</MotionID>
        <CasePleaID>0</CasePleaID>
        <FatherName>דני</FatherName>
        <LinkedCaseID>0</LinkedCaseID>
        <PartyID>1</PartyID>
        <CasePartyCategoryID>2</CasePartyCategoryID>
        <LegalEntityAddressID>85479649</LegalEntityAddressID>
        <PleaTypeID>6</PleaTypeID>
        <GroupPartyAlias>מערערים</GroupPartyAlias>
        <IsConverted>false</IsConverted>
        <LegalEntityRegisteredNameID>8135426</LegalEntityRegisteredNameID>
        <LegalEntityNameID>91772925</LegalEntityNameID>
        <RepresentatedNamesOfAssistant/>
        <LegalEntityTypeID>1</LegalEntityTypeID>
        <IsVerdictExists>false</IsVerdictExists>
        <IsAsirAzir>false</IsAsirAzir>
        <IsPublicationProhibited>false</IsPublicationProhibited>
        <PublicationProhibitedFullName>לירון סיגל קונטנטה</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אליעזר קונטנטה</FullName>
        <FirstName>אליעזר</FirstName>
        <LastName>קונטנטה</LastName>
        <PartyPropertyName/>
        <AuthenticationTypeAndNumber>ת"ז 024400707</AuthenticationTypeAndNumber>
        <RepresentatedOrRepresentativesNames>יניב כהן</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255442854</CasePartyID>
        <PartyTypeID>1</PartyTypeID>
        <ActivityStatusID>1</ActivityStatusID>
        <PartyAliasID>4</PartyAliasID>
        <PartyAliasName>משיב</PartyAliasName>
        <OrdinalNumber>1</OrdinalNumber>
        <LegalEntityID>70866124</LegalEntityID>
        <CaseLegalEntityID>124274318</CaseLegalEntityID>
        <AuthenticationTypeID>1</AuthenticationTypeID>
        <AuthenticationTypeName>ת"ז</AuthenticationTypeName>
        <LegalEntityNumber>024400707</LegalEntityNumber>
        <IsMainPartyType>true</IsMainPartyType>
        <CaseDisplayIdentifier>24364-05-23</CaseDisplayIdentifier>
        <CaseTypeID>63</CaseTypeID>
        <CaseTypeName>ערעור משפחה (עמ"ש)</CaseTypeName>
        <CaseName>קונטנטה נ' קונטנטה ואח'</CaseName>
        <FullAddress>החשמונאים 6\39 בת ים </FullAddress>
        <MotionID>0</MotionID>
        <CasePleaID>0</CasePleaID>
        <FatherName>אברהם</FatherName>
        <LinkedCaseID>0</LinkedCaseID>
        <PartyID>2</PartyID>
        <CasePartyCategoryID>2</CasePartyCategoryID>
        <LegalEntityAddressID>87889853</LegalEntityAddressID>
        <PleaTypeID>6</PleaTypeID>
        <GroupPartyAlias>משיבים</GroupPartyAlias>
        <IsConverted>false</IsConverted>
        <LegalEntityRegisteredNameID>2934261</LegalEntityRegisteredNameID>
        <LegalEntityNameID>94521227</LegalEntityNameID>
        <RepresentatedNamesOfAssistant/>
        <LegalEntityTypeID>1</LegalEntityTypeID>
        <IsVerdictExists>false</IsVerdictExists>
        <IsAsirAzir>false</IsAsirAzir>
        <IsPublicationProhibited>false</IsPublicationProhibited>
        <PublicationProhibitedFullName>אליעזר קונטנטה</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255445338</CasePartyID>
        <PartyTypeID>1</PartyTypeID>
        <ActivityStatusID>1</ActivityStatusID>
        <PartyAliasID>4</PartyAliasID>
        <PartyAliasName>משיב</PartyAliasName>
        <OrdinalNumber>2</OrdinalNumber>
        <LegalEntityID>77316748</LegalEntityID>
        <CaseLegalEntityID>124275245</CaseLegalEntityID>
        <AuthenticationTypeID>8</AuthenticationTypeID>
        <AuthenticationTypeName>עמותות</AuthenticationTypeName>
        <LegalEntityNumber>580408425</LegalEntityNumber>
        <IsMainPartyType>true</IsMainPartyType>
        <CaseDisplayIdentifier>24364-05-23</CaseDisplayIdentifier>
        <CaseTypeID>63</CaseTypeID>
        <CaseTypeName>ערעור משפחה (עמ"ש)</CaseTypeName>
        <CaseName>קונטנטה נ' קונטנטה ואח'</CaseName>
        <FullAddress>ההגנה 1 קריית ביאליק </FullAddress>
        <EmailAddress>ortal@gaghosr.net</EmailAddress>
        <MotionID>0</MotionID>
        <CasePleaID>0</CasePleaID>
        <LinkedCaseID>0</LinkedCaseID>
        <PartyID>2</PartyID>
        <CasePartyCategoryID>2</CasePartyCategoryID>
        <LegalEntityAddressID>87889889</LegalEntityAddressID>
        <LegalEntityEmailAddressID>68263652</LegalEntityEmailAddressID>
        <PleaTypeID>6</PleaTypeID>
        <GroupPartyAlias>משיבים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משרד הרווחה והשירותים  החברתיים-ת"א לשכת היועמ"ש</FullName>
        <FirstName/>
        <LastName>משרד הרווחה והשירותים  החברתיים-ת"א לשכת היועמ"ש</LastName>
        <PartyPropertyName/>
        <AuthenticationTypeAndNumber>חברות </AuthenticationTypeAndNumber>
        <RepresentatedOrRepresentativesNames>חגית מזרחי</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255445696</CasePartyID>
        <PartyTypeID>1</PartyTypeID>
        <ActivityStatusID>1</ActivityStatusID>
        <PartyAliasID>4</PartyAliasID>
        <PartyAliasName>משיב</PartyAliasName>
        <OrdinalNumber>3</OrdinalNumber>
        <LegalEntityID>81203572</LegalEntityID>
        <CaseLegalEntityID>124275339</CaseLegalEntityID>
        <AuthenticationTypeID>3</AuthenticationTypeID>
        <AuthenticationTypeName>חברות</AuthenticationTypeName>
        <IsMainPartyType>true</IsMainPartyType>
        <CaseDisplayIdentifier>24364-05-23</CaseDisplayIdentifier>
        <CaseTypeID>63</CaseTypeID>
        <CaseTypeName>ערעור משפחה (עמ"ש)</CaseTypeName>
        <CaseName>קונטנטה נ' קונטנטה ואח'</CaseName>
        <FullAddress>קיבוץ גלויות 106 תל אביב -יפו </FullAddress>
        <EmailAddress>smadary@molsa.gov.il</EmailAddress>
        <MotionID>0</MotionID>
        <CasePleaID>0</CasePleaID>
        <BirthDate>1955-01-01T00:00:00+02:00</BirthDate>
        <FatherName>ויקטור חיים</FatherName>
        <LinkedCaseID>0</LinkedCaseID>
        <PartyID>2</PartyID>
        <CasePartyCategoryID>2</CasePartyCategoryID>
        <LegalEntityAddressID>87889915</LegalEntityAddressID>
        <LegalEntityEmailAddressID>68263653</LegalEntityEmailAddressID>
        <PleaTypeID>6</PleaTypeID>
        <GroupPartyAlias>משיבים</GroupPartyAlias>
        <IsConverted>false</IsConverted>
        <LegalEntityNameID>94833444</LegalEntityNameID>
        <RepresentatedNamesOfAssistant/>
        <LegalEntityTypeID>3</LegalEntityTypeID>
        <IsVerdictExists>false</IsVerdictExists>
        <IsAsirAzir>false</IsAsirAzir>
        <IsPublicationProhibited>false</IsPublicationProhibited>
        <PublicationProhibitedFullName>משרד הרווחה והשירותים  החברתיים-ת"א לשכת היועמ"ש</PublicationProhibitedFullName>
      </CaseParties>
      <CaseParties>
        <PartyTypeName>צד</PartyTypeName>
        <ProceedingType>כתב טענות עיקרי</ProceedingType>
        <PleaName>הודעת ערעור</PleaName>
        <PartyBelonging>צד ב'</PartyBelonging>
        <RoleName>משיב 5</RoleName>
        <IsSubProceeding>FALSE</IsSubProceeding>
        <FullName>שיר קונטנה (אדם שמונה לו אפוטרופוס)</FullName>
        <FirstName>שיר</FirstName>
        <LastName>קונטנטה</LastName>
        <PartyPropertyID>27</PartyPropertyID>
        <PartyPropertyName/>
        <AuthenticationTypeAndNumber>ת"ז 316046432</AuthenticationTypeAndNumber>
        <RepresentatedOrRepresentativesNames>רחל מור</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256592873</CasePartyID>
        <PartyTypeID>1</PartyTypeID>
        <ActivityStatusID>1</ActivityStatusID>
        <PartyAliasID>4</PartyAliasID>
        <PartyAliasName>משיב</PartyAliasName>
        <OrdinalNumber>5</OrdinalNumber>
        <LegalEntityID>74290018</LegalEntityID>
        <CaseLegalEntityID>124632654</CaseLegalEntityID>
        <AuthenticationTypeID>1</AuthenticationTypeID>
        <AuthenticationTypeName>ת"ז</AuthenticationTypeName>
        <LegalEntityNumber>316046432</LegalEntityNumber>
        <IsMainPartyType>true</IsMainPartyType>
        <CaseDisplayIdentifier>24364-05-23</CaseDisplayIdentifier>
        <CaseTypeID>63</CaseTypeID>
        <CaseTypeName>ערעור משפחה (עמ"ש)</CaseTypeName>
        <CaseName>קונטנטה נ' קונטנטה ואח'</CaseName>
        <FullAddress/>
        <MotionID>0</MotionID>
        <CasePleaID>0</CasePleaID>
        <FatherName>אליעזר</FatherName>
        <LinkedCaseID>0</LinkedCaseID>
        <PartyID>2</PartyID>
        <CasePartyCategoryID>2</CasePartyCategoryID>
        <PleaTypeID>6</PleaTypeID>
        <GroupPartyAlias>משיבים</GroupPartyAlias>
        <IsConverted>false</IsConverted>
        <LegalEntityRegisteredNameID>7326464</LegalEntityRegisteredNameID>
        <LegalEntityNameID>94970244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קונטנה (אדם שמונה לו אפוטרופוס)</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2023-09-28T20:47:18.6158059+03:00</DecisionSignatureDate>
    <OpenCaseDate>2023-05-10T08:39:00+03:00</OpenCaseDate>
    <CaseFeeSum>0.000</CaseFeeSum>
    <DecisionTypeID>2</DecisionTypeID>
    <DecisionSignatureUserName>נפתלי שילה</DecisionSignatureUserName>
    <DecisionSignatureDateHebrew>2023-09-28T20:47:18.6158059+03:00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קונטנטה נ' קונטנטה ואח'</CaseName>
    <DecisionNumberInCase>19</DecisionNumberInCase>
  </dt_Decision>
  <dt_DecisionCase>
    <DecisionID>0</DecisionID>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חגית מזרחי</FullName>
        <FirstName>חגית</FirstName>
        <LastName>מזרחי</LastName>
        <PartyPropertyName/>
        <AuthenticationTypeAndNumber>מ.ר. 16892</AuthenticationTypeAndNumber>
        <RepresentatedOrRepresentativesNames> משרד הרווחה והשירותים  החברתיים-ת"א לשכת היועמ"ש</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255446132</CasePartyID>
        <PartyTypeID>2</PartyTypeID>
        <ActivityStatusID>1</ActivityStatusID>
        <PartyAliasID>23</PartyAliasID>
        <PartyAliasName>בא כוח משיבים</PartyAliasName>
        <LegalEntityID>397565</LegalEntityID>
        <CaseLegalEntityID>124275520</CaseLegalEntityID>
        <AuthenticationTypeID>4</AuthenticationTypeID>
        <AuthenticationTypeName>מ.ר.</AuthenticationTypeName>
        <LegalEntityNumber>16892</LegalEntityNumber>
        <IsMainPartyType>true</IsMainPartyType>
        <CaseDisplayIdentifier>24364-05-23</CaseDisplayIdentifier>
        <CaseTypeID>63</CaseTypeID>
        <CaseTypeName>ערעור משפחה (עמ"ש)</CaseTypeName>
        <CaseName>קונטנטה נ' קונטנטה ואח'</CaseName>
        <FullAddress>קיבוץ גלויות 106 תל אביב -יפו </FullAddress>
        <EmailAddress>CourtDecisionsRL@molsa.gov.il</EmailAddress>
        <MotionID>0</MotionID>
        <CasePleaID>0</CasePleaID>
        <LinkedCaseID>0</LinkedCaseID>
        <PartyID>2</PartyID>
        <CasePartyCategoryID>2</CasePartyCategoryID>
        <LegalEntityAddressID>80408391</LegalEntityAddressID>
        <LegalEntityEmailAddressID>68165311</LegalEntityEmailAddressID>
        <PleaTypeID>6</PleaTypeID>
        <LawyerOfficeName>לשכה משפטית - משרד העבודה והרווחה - ת"א והמרכז</LawyerOfficeName>
        <LawyerOfficeID>33104386</LawyerOfficeID>
        <GroupPartyAlias/>
        <IsConverted>false</IsConverted>
        <LegalEntityNameID>91868108</LegalEntityNameID>
        <RepresentatedNamesOfAssistant/>
        <LegalEntityTypeID>4</LegalEntityTypeID>
        <IsVerdictExists>false</IsVerdictExists>
        <IsAsirAzir>false</IsAsirAzir>
        <IsPublicationProhibited>false</IsPublicationProhibited>
        <PublicationProhibitedFullName>חגית מזרחי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יניב כהן</FullName>
        <FirstName>יניב</FirstName>
        <LastName>כהן</LastName>
        <PartyPropertyName/>
        <AuthenticationTypeAndNumber>מ.ר. 65417</AuthenticationTypeAndNumber>
        <RepresentatedOrRepresentativesNames>אליעזר קונטנטה</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255446377</CasePartyID>
        <PartyTypeID>2</PartyTypeID>
        <ActivityStatusID>1</ActivityStatusID>
        <PartyAliasID>23</PartyAliasID>
        <PartyAliasName>בא כוח משיבים</PartyAliasName>
        <LegalEntityID>74098259</LegalEntityID>
        <CaseLegalEntityID>124275612</CaseLegalEntityID>
        <AuthenticationTypeID>4</AuthenticationTypeID>
        <AuthenticationTypeName>מ.ר.</AuthenticationTypeName>
        <LegalEntityNumber>65417</LegalEntityNumber>
        <IsMainPartyType>true</IsMainPartyType>
        <CaseDisplayIdentifier>24364-05-23</CaseDisplayIdentifier>
        <CaseTypeID>63</CaseTypeID>
        <CaseTypeName>ערעור משפחה (עמ"ש)</CaseTypeName>
        <CaseName>קונטנטה נ' קונטנטה ואח'</CaseName>
        <FullAddress>הרב יצחק ניסנבוים 37 בת ים </FullAddress>
        <EmailAddress>yaniv282@gmail.com</EmailAddress>
        <MotionID>0</MotionID>
        <CasePleaID>0</CasePleaID>
        <LinkedCaseID>0</LinkedCaseID>
        <PartyID>2</PartyID>
        <CasePartyCategoryID>2</CasePartyCategoryID>
        <LegalEntityAddressID>86077873</LegalEntityAddressID>
        <LegalEntityEmailAddressID>67871547</LegalEntityEmailAddressID>
        <PleaTypeID>6</PleaTypeID>
        <LawyerOfficeName>משרד עו"ד יניב כהן</LawyerOfficeName>
        <LawyerOfficeID>74098260</LawyerOfficeID>
        <GroupPartyAlias/>
        <IsConverted>false</IsConverted>
        <LegalEntityNameID>79390823</LegalEntityNameID>
        <RepresentatedNamesOfAssistant/>
        <LegalEntityTypeID>4</LegalEntityTypeID>
        <IsVerdictExists>false</IsVerdictExists>
        <IsAsirAzir>false</IsAsirAzir>
        <IsPublicationProhibited>false</IsPublicationProhibited>
        <PublicationProhibitedFullName>יניב כהן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רחל מור</FullName>
        <FirstName>רחל</FirstName>
        <LastName>מור</LastName>
        <PartyPropertyName/>
        <AuthenticationTypeAndNumber>מ.ר. 39489</AuthenticationTypeAndNumber>
        <RepresentatedOrRepresentativesNames>שיר קונטנה</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256592903</CasePartyID>
        <PartyTypeID>2</PartyTypeID>
        <ActivityStatusID>1</ActivityStatusID>
        <PartyAliasID>23</PartyAliasID>
        <PartyAliasName>בא כוח משיבים</PartyAliasName>
        <LegalEntityID>412469</LegalEntityID>
        <CaseLegalEntityID>124632659</CaseLegalEntityID>
        <AuthenticationTypeID>4</AuthenticationTypeID>
        <AuthenticationTypeName>מ.ר.</AuthenticationTypeName>
        <LegalEntityNumber>39489</LegalEntityNumber>
        <IsMainPartyType>true</IsMainPartyType>
        <CaseDisplayIdentifier>24364-05-23</CaseDisplayIdentifier>
        <CaseTypeID>63</CaseTypeID>
        <CaseTypeName>ערעור משפחה (עמ"ש)</CaseTypeName>
        <CaseName>קונטנטה נ' קונטנטה ואח'</CaseName>
        <FullAddress>הדר 2 הרצלייה קומה 4</FullAddress>
        <EmailAddress>rachelrfm.law@gmail.com</EmailAddress>
        <MotionID>0</MotionID>
        <CasePleaID>0</CasePleaID>
        <FatherName xml:space="preserve">        </FatherName>
        <LinkedCaseID>0</LinkedCaseID>
        <PartyID>2</PartyID>
        <CasePartyCategoryID>2</CasePartyCategoryID>
        <LegalEntityAddressID>16009433</LegalEntityAddressID>
        <LegalEntityEmailAddressID>68101693</LegalEntityEmailAddressID>
        <PleaTypeID>6</PleaTypeID>
        <LawyerOfficeName>רחל מור</LawyerOfficeName>
        <LawyerOfficeID>419764</LawyerOfficeID>
        <GroupPartyAlias/>
        <IsConverted>false</IsConverted>
        <LegalEntityNameID>74440087</LegalEntityNameID>
        <RepresentatedNamesOfAssistant/>
        <LegalEntityTypeID>4</LegalEntityTypeID>
        <IsVerdictExists>false</IsVerdictExists>
        <IsAsirAzir>false</IsAsirAzir>
        <IsPublicationProhibited>false</IsPublicationProhibited>
        <PublicationProhibitedFullName>רחל מור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חמי דונר</FullName>
        <FirstName>חמי</FirstName>
        <LastName>דונר</LastName>
        <PartyPropertyName/>
        <AuthenticationTypeAndNumber>מ.ר. 28819</AuthenticationTypeAndNumber>
        <RepresentatedOrRepresentativesNames>לירון סיגל קונטנטה</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255442855</CasePartyID>
        <PartyTypeID>2</PartyTypeID>
        <ActivityStatusID>1</ActivityStatusID>
        <PartyAliasID>24</PartyAliasID>
        <PartyAliasName>בא כוח מערערים</PartyAliasName>
        <OrdinalNumber>1</OrdinalNumber>
        <LegalEntityID>390701</LegalEntityID>
        <CaseLegalEntityID>124274319</CaseLegalEntityID>
        <AuthenticationTypeID>4</AuthenticationTypeID>
        <AuthenticationTypeName>מ.ר.</AuthenticationTypeName>
        <LegalEntityNumber>28819</LegalEntityNumber>
        <IsMainPartyType>true</IsMainPartyType>
        <CaseDisplayIdentifier>24364-05-23</CaseDisplayIdentifier>
        <CaseTypeID>63</CaseTypeID>
        <CaseTypeName>ערעור משפחה (עמ"ש)</CaseTypeName>
        <CaseName>קונטנטה נ' קונטנטה ואח'</CaseName>
        <FullAddress>שנקר 53/8 חולון </FullAddress>
        <MotionID>0</MotionID>
        <CasePleaID>0</CasePleaID>
        <FatherName xml:space="preserve">        </FatherName>
        <LinkedCaseID>0</LinkedCaseID>
        <PartyID>1</PartyID>
        <CasePartyCategoryID>2</CasePartyCategoryID>
        <LegalEntityAddressID>57986841</LegalEntityAddressID>
        <PleaTypeID>6</PleaTypeID>
        <LawyerOfficeName>משרד עו"ד: יעקב דונר</LawyerOfficeName>
        <LawyerOfficeID>426250</LawyerOfficeID>
        <GroupPartyAlias/>
        <IsConverted>false</IsConverted>
        <LegalEntityNameID>11685</LegalEntityNameID>
        <RepresentatedNamesOfAssistant/>
        <LegalEntityTypeID>4</LegalEntityTypeID>
        <IsVerdictExists>false</IsVerdictExists>
        <IsAsirAzir>false</IsAsirAzir>
        <IsPublicationProhibited>false</IsPublicationProhibited>
        <PublicationProhibitedFullName>חמי דונר</PublicationProhibitedFullName>
      </CaseParties>
      <CaseParties>
        <PartyTypeName>צד</PartyTypeName>
        <ProceedingType>כתב טענות עיקרי</ProceedingType>
        <PleaName>הודעת ערעור</PleaName>
        <PartyBelonging>צד א'</PartyBelonging>
        <RoleName>מערער 1 - מבקש</RoleName>
        <IsSubProceeding>FALSE</IsSubProceeding>
        <FullName>לירון סיגל קונטנטה</FullName>
        <FirstName>לירון</FirstName>
        <LastName>קונטנטה</LastName>
        <PartyPropertyName/>
        <AuthenticationTypeAndNumber>ת"ז 023609688</AuthenticationTypeAndNumber>
        <RepresentatedOrRepresentativesNames>חמי דונר</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255442853</CasePartyID>
        <PartyTypeID>1</PartyTypeID>
        <ActivityStatusID>1</ActivityStatusID>
        <PartyAliasID>5</PartyAliasID>
        <PartyAliasName>מערער</PartyAliasName>
        <OrdinalNumber>1</OrdinalNumber>
        <LegalEntityID>7547008</LegalEntityID>
        <CaseLegalEntityID>124274317</CaseLegalEntityID>
        <AuthenticationTypeID>1</AuthenticationTypeID>
        <AuthenticationTypeName>ת"ז</AuthenticationTypeName>
        <LegalEntityNumber>023609688</LegalEntityNumber>
        <IsMainPartyType>true</IsMainPartyType>
        <CaseDisplayIdentifier>24364-05-23</CaseDisplayIdentifier>
        <CaseTypeID>63</CaseTypeID>
        <CaseTypeName>ערעור משפחה (עמ"ש)</CaseTypeName>
        <CaseName>קונטנטה נ' קונטנטה ואח'</CaseName>
        <FullAddress>החשמונאים 39/6 בת ים </FullAddress>
        <MotionID>0</MotionID>
        <CasePleaID>0</CasePleaID>
        <FatherName>דני</FatherName>
        <LinkedCaseID>0</LinkedCaseID>
        <PartyID>1</PartyID>
        <CasePartyCategoryID>2</CasePartyCategoryID>
        <LegalEntityAddressID>85479649</LegalEntityAddressID>
        <PleaTypeID>6</PleaTypeID>
        <GroupPartyAlias>מערערים</GroupPartyAlias>
        <IsConverted>false</IsConverted>
        <LegalEntityRegisteredNameID>8135426</LegalEntityRegisteredNameID>
        <LegalEntityNameID>91772925</LegalEntityNameID>
        <RepresentatedNamesOfAssistant/>
        <LegalEntityTypeID>1</LegalEntityTypeID>
        <IsVerdictExists>false</IsVerdictExists>
        <IsAsirAzir>false</IsAsirAzir>
        <IsPublicationProhibited>false</IsPublicationProhibited>
        <PublicationProhibitedFullName>לירון סיגל קונטנטה</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אליעזר קונטנטה</FullName>
        <FirstName>אליעזר</FirstName>
        <LastName>קונטנטה</LastName>
        <PartyPropertyName/>
        <AuthenticationTypeAndNumber>ת"ז 024400707</AuthenticationTypeAndNumber>
        <RepresentatedOrRepresentativesNames>יניב כהן</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255442854</CasePartyID>
        <PartyTypeID>1</PartyTypeID>
        <ActivityStatusID>1</ActivityStatusID>
        <PartyAliasID>4</PartyAliasID>
        <PartyAliasName>משיב</PartyAliasName>
        <OrdinalNumber>1</OrdinalNumber>
        <LegalEntityID>70866124</LegalEntityID>
        <CaseLegalEntityID>124274318</CaseLegalEntityID>
        <AuthenticationTypeID>1</AuthenticationTypeID>
        <AuthenticationTypeName>ת"ז</AuthenticationTypeName>
        <LegalEntityNumber>024400707</LegalEntityNumber>
        <IsMainPartyType>true</IsMainPartyType>
        <CaseDisplayIdentifier>24364-05-23</CaseDisplayIdentifier>
        <CaseTypeID>63</CaseTypeID>
        <CaseTypeName>ערעור משפחה (עמ"ש)</CaseTypeName>
        <CaseName>קונטנטה נ' קונטנטה ואח'</CaseName>
        <FullAddress>החשמונאים 6\39 בת ים </FullAddress>
        <MotionID>0</MotionID>
        <CasePleaID>0</CasePleaID>
        <FatherName>אברהם</FatherName>
        <LinkedCaseID>0</LinkedCaseID>
        <PartyID>2</PartyID>
        <CasePartyCategoryID>2</CasePartyCategoryID>
        <LegalEntityAddressID>87889853</LegalEntityAddressID>
        <PleaTypeID>6</PleaTypeID>
        <GroupPartyAlias>משיבים</GroupPartyAlias>
        <IsConverted>false</IsConverted>
        <LegalEntityRegisteredNameID>2934261</LegalEntityRegisteredNameID>
        <LegalEntityNameID>94521227</LegalEntityNameID>
        <RepresentatedNamesOfAssistant/>
        <LegalEntityTypeID>1</LegalEntityTypeID>
        <IsVerdictExists>false</IsVerdictExists>
        <IsAsirAzir>false</IsAsirAzir>
        <IsPublicationProhibited>false</IsPublicationProhibited>
        <PublicationProhibitedFullName>אליעזר קונטנטה</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גג לנזקק ולחוסה (ע"ר)</FullName>
        <LastName>גג לנזקק ולחוסה (ע"ר)</LastName>
        <PartyPropertyName/>
        <AuthenticationTypeAndNumber>עמותות 580408425</AuthenticationTypeAndNumber>
        <RepresentatedOrRepresentativesNames/>
        <RepresentatedOrRepresentativesCount>0</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255445338</CasePartyID>
        <PartyTypeID>1</PartyTypeID>
        <ActivityStatusID>1</ActivityStatusID>
        <PartyAliasID>4</PartyAliasID>
        <PartyAliasName>משיב</PartyAliasName>
        <OrdinalNumber>2</OrdinalNumber>
        <LegalEntityID>77316748</LegalEntityID>
        <CaseLegalEntityID>124275245</CaseLegalEntityID>
        <AuthenticationTypeID>8</AuthenticationTypeID>
        <AuthenticationTypeName>עמותות</AuthenticationTypeName>
        <LegalEntityNumber>580408425</LegalEntityNumber>
        <IsMainPartyType>true</IsMainPartyType>
        <CaseDisplayIdentifier>24364-05-23</CaseDisplayIdentifier>
        <CaseTypeID>63</CaseTypeID>
        <CaseTypeName>ערעור משפחה (עמ"ש)</CaseTypeName>
        <CaseName>קונטנטה נ' קונטנטה ואח'</CaseName>
        <FullAddress>ההגנה 1 קריית ביאליק </FullAddress>
        <EmailAddress>ortal@gaghosr.net</EmailAddress>
        <MotionID>0</MotionID>
        <CasePleaID>0</CasePleaID>
        <LinkedCaseID>0</LinkedCaseID>
        <PartyID>2</PartyID>
        <CasePartyCategoryID>2</CasePartyCategoryID>
        <LegalEntityAddressID>87889889</LegalEntityAddressID>
        <LegalEntityEmailAddressID>68263652</LegalEntityEmailAddressID>
        <PleaTypeID>6</PleaTypeID>
        <GroupPartyAlias>משיבים</GroupPartyAlias>
        <IsConverted>false</IsConverted>
        <LegalEntityRegisteredNameID>7625762</LegalEntityRegisteredNameID>
        <RepresentatedNamesOfAssistant/>
        <LegalEntityTypeID>3</LegalEntityTypeID>
        <IsVerdictExists>false</IsVerdictExists>
        <IsAsirAzir>false</IsAsirAzir>
        <IsPublicationProhibited>false</IsPublicationProhibited>
        <PublicationProhibitedFullName>גג לנזקק ולחוסה (ע"ר)</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משרד הרווחה והשירותים  החברתיים-ת"א לשכת היועמ"ש</FullName>
        <FirstName/>
        <LastName>משרד הרווחה והשירותים  החברתיים-ת"א לשכת היועמ"ש</LastName>
        <PartyPropertyName/>
        <AuthenticationTypeAndNumber>חברות </AuthenticationTypeAndNumber>
        <RepresentatedOrRepresentativesNames>חגית מזרחי</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255445696</CasePartyID>
        <PartyTypeID>1</PartyTypeID>
        <ActivityStatusID>1</ActivityStatusID>
        <PartyAliasID>4</PartyAliasID>
        <PartyAliasName>משיב</PartyAliasName>
        <OrdinalNumber>3</OrdinalNumber>
        <LegalEntityID>81203572</LegalEntityID>
        <CaseLegalEntityID>124275339</CaseLegalEntityID>
        <AuthenticationTypeID>3</AuthenticationTypeID>
        <AuthenticationTypeName>חברות</AuthenticationTypeName>
        <IsMainPartyType>true</IsMainPartyType>
        <CaseDisplayIdentifier>24364-05-23</CaseDisplayIdentifier>
        <CaseTypeID>63</CaseTypeID>
        <CaseTypeName>ערעור משפחה (עמ"ש)</CaseTypeName>
        <CaseName>קונטנטה נ' קונטנטה ואח'</CaseName>
        <FullAddress>קיבוץ גלויות 106 תל אביב -יפו </FullAddress>
        <EmailAddress>smadary@molsa.gov.il</EmailAddress>
        <MotionID>0</MotionID>
        <CasePleaID>0</CasePleaID>
        <BirthDate>1955-01-01T00:00:00+02:00</BirthDate>
        <FatherName>ויקטור חיים</FatherName>
        <LinkedCaseID>0</LinkedCaseID>
        <PartyID>2</PartyID>
        <CasePartyCategoryID>2</CasePartyCategoryID>
        <LegalEntityAddressID>87889915</LegalEntityAddressID>
        <LegalEntityEmailAddressID>68263653</LegalEntityEmailAddressID>
        <PleaTypeID>6</PleaTypeID>
        <GroupPartyAlias>משיבים</GroupPartyAlias>
        <IsConverted>false</IsConverted>
        <LegalEntityNameID>94833444</LegalEntityNameID>
        <RepresentatedNamesOfAssistant/>
        <LegalEntityTypeID>3</LegalEntityTypeID>
        <IsVerdictExists>false</IsVerdictExists>
        <IsAsirAzir>false</IsAsirAzir>
        <IsPublicationProhibited>false</IsPublicationProhibited>
        <PublicationProhibitedFullName>משרד הרווחה והשירותים  החברתיים-ת"א לשכת היועמ"ש</PublicationProhibitedFullName>
      </CaseParties>
      <CaseParties>
        <PartyTypeName>צד</PartyTypeName>
        <ProceedingType>כתב טענות עיקרי</ProceedingType>
        <PleaName>הודעת ערעור</PleaName>
        <PartyBelonging>צד ב'</PartyBelonging>
        <RoleName>משיב 5</RoleName>
        <IsSubProceeding>FALSE</IsSubProceeding>
        <FullName>שיר קונטנה (אדם שמונה לו אפוטרופוס)</FullName>
        <FirstName>שיר</FirstName>
        <LastName>קונטנטה</LastName>
        <PartyPropertyID>27</PartyPropertyID>
        <PartyPropertyName/>
        <AuthenticationTypeAndNumber>ת"ז 316046432</AuthenticationTypeAndNumber>
        <RepresentatedOrRepresentativesNames>רחל מור</RepresentatedOrRepresentativesNames>
        <RepresentatedOrRepresentativesCount>1</RepresentatedOrRepresentativesCount>
        <InvitedBy/>
        <CaseID>80236459</CaseID>
        <CaseJudicialPersonPresentationDS>
          <CaseJudicalPersonActive>
            <CaseID>80236459</CaseID>
            <JudicialPersonID>053515011@GOV.IL</JudicialPersonID>
            <JudicialPersonTypeID>1</JudicialPersonTypeID>
            <JudicialTypeID>3</JudicialTypeID>
            <IsChairman>true</IsChairman>
            <TreatmentStartDate>2023-08-02T12:41:48.17+03:00</TreatmentStartDate>
            <TreatmentFinishDate>9999-12-31T23:59:59.997+02:00</TreatmentFinishDate>
            <IdentificationCardNumber>053515011</IdentificationCardNumber>
            <DisplayName>שאול שוחט</DisplayName>
            <JudicialTypeName>הרכב שופטים</JudicialTypeName>
            <CaseJudicialGroupNumber>548545</CaseJudicialGroupNumber>
            <FirstName>שאול</FirstName>
            <LastName>שוחט</LastName>
            <JudicialPersonTitle>שופט</JudicialPersonTitle>
          </CaseJudicalPersonActive>
          <CaseJudicalPersonActive>
            <CaseID>80236459</CaseID>
            <JudicialPersonID>059644039@GOV.IL</JudicialPersonID>
            <JudicialPersonTypeID>1</JudicialPersonTypeID>
            <JudicialTypeID>3</JudicialTypeID>
            <IsChairman>false</IsChairman>
            <TreatmentStartDate>2023-08-02T12:41:48.17+03:00</TreatmentStartDate>
            <TreatmentFinishDate>9999-12-31T23:59:59.997+02:00</TreatmentFinishDate>
            <IdentificationCardNumber>059644039</IdentificationCardNumber>
            <DisplayName>נפתלי שילה</DisplayName>
            <JudicialTypeName>הרכב שופטים</JudicialTypeName>
            <CaseJudicialGroupNumber>548545</CaseJudicialGroupNumber>
            <FirstName>נפתלי</FirstName>
            <LastName>שילה</LastName>
            <JudicialPersonTitle>שופט</JudicialPersonTitle>
          </CaseJudicalPersonActive>
          <CaseJudicalPersonActive>
            <CaseID>80236459</CaseID>
            <JudicialPersonID>022830772@GOV.IL</JudicialPersonID>
            <JudicialPersonTypeID>1</JudicialPersonTypeID>
            <JudicialTypeID>3</JudicialTypeID>
            <IsChairman>false</IsChairman>
            <TreatmentStartDate>2023-08-02T12:41:48.17+03:00</TreatmentStartDate>
            <TreatmentFinishDate>9999-12-31T23:59:59.997+02:00</TreatmentFinishDate>
            <IdentificationCardNumber>022830772</IdentificationCardNumber>
            <DisplayName>אורלי מור-אל</DisplayName>
            <JudicialTypeName>הרכב שופטים</JudicialTypeName>
            <CaseJudicialGroupNumber>548545</CaseJudicialGroupNumber>
            <FirstName>אורלי</FirstName>
            <LastName>מור-אל</LastName>
            <JudicialPersonTitle>שופט</JudicialPersonTitle>
          </CaseJudicalPersonActive>
        </CaseJudicialPersonPresentationDS>
        <CasePartyID>256592873</CasePartyID>
        <PartyTypeID>1</PartyTypeID>
        <ActivityStatusID>1</ActivityStatusID>
        <PartyAliasID>4</PartyAliasID>
        <PartyAliasName>משיב</PartyAliasName>
        <OrdinalNumber>5</OrdinalNumber>
        <LegalEntityID>74290018</LegalEntityID>
        <CaseLegalEntityID>124632654</CaseLegalEntityID>
        <AuthenticationTypeID>1</AuthenticationTypeID>
        <AuthenticationTypeName>ת"ז</AuthenticationTypeName>
        <LegalEntityNumber>316046432</LegalEntityNumber>
        <IsMainPartyType>true</IsMainPartyType>
        <CaseDisplayIdentifier>24364-05-23</CaseDisplayIdentifier>
        <CaseTypeID>63</CaseTypeID>
        <CaseTypeName>ערעור משפחה (עמ"ש)</CaseTypeName>
        <CaseName>קונטנטה נ' קונטנטה ואח'</CaseName>
        <FullAddress/>
        <MotionID>0</MotionID>
        <CasePleaID>0</CasePleaID>
        <FatherName>אליעזר</FatherName>
        <LinkedCaseID>0</LinkedCaseID>
        <PartyID>2</PartyID>
        <CasePartyCategoryID>2</CasePartyCategoryID>
        <PleaTypeID>6</PleaTypeID>
        <GroupPartyAlias>משיבים</GroupPartyAlias>
        <IsConverted>false</IsConverted>
        <LegalEntityRegisteredNameID>7326464</LegalEntityRegisteredNameID>
        <LegalEntityNameID>94970244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שיר קונטנה (אדם שמונה לו אפוטרופוס)</PublicationProhibitedFullName>
      </CaseParties>
    </CasePartiesSelectionDS>
    <CaseName>קונטנטה נ' קונטנטה ואח'</CaseName>
    <CaseDisplayIdentifier>24364-05-23</CaseDisplayIdentifier>
    <CaseInterestID>67</CaseInterestID>
    <CaseTypeShortName>עמ"ש</CaseTypeShortName>
  </dt_DecisionCase>
  <dt_DecisionJudgePanel>
    <JudgeID>053515011@GOV.IL</JudgeID>
    <DisplayName>שוחט</DisplayName>
    <RoleName>שופט</RoleName>
    <UserTitleName>שופט, סגן הנשיא</UserTitleName>
  </dt_DecisionJudgePanel>
  <dt_DecisionJudgePanel>
    <JudgeID>059644039@GOV.IL</JudgeID>
    <DisplayName>שילה</DisplayName>
    <RoleName>שופט</RoleName>
    <UserTitleName>שופט</UserTitleName>
  </dt_DecisionJudgePanel>
  <dt_DecisionJudgePanel>
    <JudgeID>022830772@GOV.IL</JudgeID>
    <DisplayName>מור-אל</DisplayName>
    <RoleName>שופט</RoleName>
    <UserTitleName>שופטת</UserTitleName>
  </dt_DecisionJudgePanel>
  <dt_LegalEntityDetails>
    <Fax>03-5703248</Fax>
    <Phone>03-5124300</Phone>
    <PartyID>2</PartyID>
    <PartyTypeID>2</PartyTypeID>
    <DecisionID>0</DecisionID>
    <StreetName>קיבוץ גלויות 106</StreetName>
    <CityName>תל אביב -יפו</CityName>
    <FullName>חגית מזרחי</FullName>
    <Email>CourtDecisionsRL@molsa.gov.il</Email>
    <IsPublicationProhibited>false</IsPublicationProhibited>
  </dt_LegalEntityDetails>
  <dt_LegalEntityDetails>
    <Fax>03-9313340</Fax>
    <Phone>03-9329970</Phone>
    <AddressDesc/>
    <PartyID>2</PartyID>
    <PartyTypeID>2</PartyTypeID>
    <DecisionID>0</DecisionID>
    <StreetName>הרב יצחק ניסנבוים 37</StreetName>
    <CityName>בת ים</CityName>
    <FullName>יניב כהן</FullName>
    <Email>yaniv282@gmail.com</Email>
    <IsPublicationProhibited>false</IsPublicationProhibited>
  </dt_LegalEntityDetails>
  <dt_LegalEntityDetails>
    <Fax>09-9514803</Fax>
    <Phone>09-9514804</Phone>
    <AddressDesc>קומה 4</AddressDesc>
    <PartyID>2</PartyID>
    <PartyTypeID>2</PartyTypeID>
    <DecisionID>0</DecisionID>
    <StreetName>הדר 2</StreetName>
    <ZipCode>46290</ZipCode>
    <CityName>הרצלייה</CityName>
    <FullName>רחל מור</FullName>
    <Email>rachelrfm.law@gmail.com</Email>
    <IsPublicationProhibited>false</IsPublicationProhibited>
  </dt_LegalEntityDetails>
  <dt_LegalEntityDetails>
    <PartyID>1</PartyID>
    <PartyTypeID>1</PartyTypeID>
    <DecisionID>0</DecisionID>
    <StreetName>החשמונאים 39/6</StreetName>
    <CityName>בת ים</CityName>
    <FullName>לירון סיגל קונטנטה</FullName>
    <IsPublicationProhibited>false</IsPublicationProhibited>
  </dt_LegalEntityDetails>
  <dt_LegalEntityDetails>
    <PartyID>2</PartyID>
    <PartyTypeID>1</PartyTypeID>
    <DecisionID>0</DecisionID>
    <StreetName>החשמונאים 6\39</StreetName>
    <CityName>בת ים</CityName>
    <FullName>אליעזר קונטנטה</FullName>
    <IsPublicationProhibited>false</IsPublicationProhibited>
  </dt_LegalEntityDetails>
  <dt_LegalEntityDetails>
    <Fax>03-5502706</Fax>
    <Phone>03-5041790</Phone>
    <PartyID>1</PartyID>
    <PartyTypeID>2</PartyTypeID>
    <DecisionID>0</DecisionID>
    <StreetName>שנקר 53/8</StreetName>
    <ZipCode>58331</ZipCode>
    <CityName>חולון</CityName>
    <FullName>חמי דונר</FullName>
    <IsPublicationProhibited>false</IsPublicationProhibited>
  </dt_LegalEntityDetails>
  <dt_LegalEntityDetails>
    <Phone>077-7059257</Phone>
    <PartyID>2</PartyID>
    <PartyTypeID>1</PartyTypeID>
    <DecisionID>0</DecisionID>
    <StreetName>ההגנה 1</StreetName>
    <ZipCode>2715401</ZipCode>
    <CityName>קריית ביאליק</CityName>
    <FullName> גג לנזקק ולחוסה (ע"ר) </FullName>
    <Email>ortal@gaghosr.net</Email>
    <IsPublicationProhibited>false</IsPublicationProhibited>
  </dt_LegalEntityDetails>
  <dt_LegalEntityDetails>
    <Fax>02-5085049</Fax>
    <Phone>072-3740800</Phone>
    <PartyID>2</PartyID>
    <PartyTypeID>1</PartyTypeID>
    <DecisionID>0</DecisionID>
    <StreetName>קיבוץ גלויות 106</StreetName>
    <CityName>תל אביב -יפו</CityName>
    <FullName> משרד הרווחה והשירותים  החברתיים-ת"א לשכת היועמ"ש</FullName>
    <Email>smadary@molsa.gov.il</Email>
    <IsPublicationProhibited>false</IsPublicationProhibited>
  </dt_LegalEntityDetails>
  <dt_LegalEntityDetails>
    <PartyID>2</PartyID>
    <PartyTypeID>1</PartyTypeID>
    <DecisionID>0</DecisionID>
    <FullName>שיר קונטנה</FullName>
    <IsPublicationProhibited>false</IsPublicationProhibited>
  </dt_LegalEntityDetails>
  <dt_CaseJudicalPersonActive>
    <CaseJudicalPerson>שופט, סגן הנשיא שאול שוחט, שופט נפתלי שילה, שופטת אורלי מור-אל</CaseJudicalPerson>
  </dt_CaseJudicalPersonActive>
  <dt_Sitting>
    <PreviousMeetingDate>2023-09-28T12:30:00+03:00</PreviousMeetingDate>
    <PreviousSittingTypeID>5</PreviousSittingTypeID>
    <PreviousMeetingDisplayName>שאול שוחט, נפתלי שילה, אורלי מור-אל</PreviousMeetingDisplayName>
    <PreviousMeetingUserUPN>022830772@GOV.IL, 053515011@GOV.IL,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982CA-FEAF-4C66-A717-7EAF0F0A17AE}">
  <ds:schemaRefs/>
</ds:datastoreItem>
</file>

<file path=customXml/itemProps2.xml><?xml version="1.0" encoding="utf-8"?>
<ds:datastoreItem xmlns:ds="http://schemas.openxmlformats.org/officeDocument/2006/customXml" ds:itemID="{4E2A51CA-1BDB-4ED1-BFFC-38E7CE83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2805</Words>
  <Characters>14029</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2023-10-29T06:54:00Z</dcterms:created>
  <dcterms:modified xsi:type="dcterms:W3CDTF">2023-10-29T06:54:00Z</dcterms:modified>
</cp:coreProperties>
</file>